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C5" w:rsidRPr="00840CDA" w:rsidRDefault="003A02C5" w:rsidP="003A02C5">
      <w:pPr>
        <w:spacing w:line="360" w:lineRule="auto"/>
        <w:ind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УДК 34.037</w:t>
      </w:r>
    </w:p>
    <w:p w:rsidR="003A02C5" w:rsidRPr="00840CDA" w:rsidRDefault="003A02C5" w:rsidP="003A02C5">
      <w:pPr>
        <w:pStyle w:val="ConsPlusNormal"/>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Право на обжалование решений </w:t>
      </w:r>
      <w:r w:rsidR="00C2398F">
        <w:rPr>
          <w:rFonts w:ascii="Times New Roman" w:hAnsi="Times New Roman" w:cs="Times New Roman"/>
          <w:sz w:val="28"/>
          <w:szCs w:val="28"/>
        </w:rPr>
        <w:t xml:space="preserve">органов управления </w:t>
      </w:r>
      <w:r>
        <w:rPr>
          <w:rFonts w:ascii="Times New Roman" w:hAnsi="Times New Roman" w:cs="Times New Roman"/>
          <w:sz w:val="28"/>
          <w:szCs w:val="28"/>
        </w:rPr>
        <w:t>общества</w:t>
      </w:r>
      <w:r w:rsidR="00C2398F">
        <w:rPr>
          <w:rFonts w:ascii="Times New Roman" w:hAnsi="Times New Roman" w:cs="Times New Roman"/>
          <w:sz w:val="28"/>
          <w:szCs w:val="28"/>
        </w:rPr>
        <w:t xml:space="preserve"> с ограниченной ответственностью</w:t>
      </w:r>
    </w:p>
    <w:p w:rsidR="003A02C5" w:rsidRPr="00840CDA" w:rsidRDefault="003A02C5" w:rsidP="003A02C5">
      <w:pPr>
        <w:pStyle w:val="a6"/>
        <w:shd w:val="clear" w:color="auto" w:fill="FFFFFF"/>
        <w:spacing w:before="0" w:beforeAutospacing="0" w:after="150" w:afterAutospacing="0" w:line="360" w:lineRule="auto"/>
        <w:ind w:firstLine="709"/>
        <w:contextualSpacing/>
        <w:jc w:val="right"/>
        <w:rPr>
          <w:i/>
          <w:sz w:val="28"/>
          <w:szCs w:val="28"/>
        </w:rPr>
      </w:pPr>
      <w:r w:rsidRPr="00840CDA">
        <w:rPr>
          <w:rStyle w:val="a7"/>
          <w:sz w:val="28"/>
          <w:szCs w:val="28"/>
        </w:rPr>
        <w:t>Петровская Оксана Юрьевна</w:t>
      </w:r>
    </w:p>
    <w:p w:rsidR="003A02C5" w:rsidRPr="00840CDA" w:rsidRDefault="003A02C5" w:rsidP="003A02C5">
      <w:pPr>
        <w:spacing w:line="360" w:lineRule="auto"/>
        <w:ind w:firstLine="709"/>
        <w:contextualSpacing/>
        <w:jc w:val="right"/>
        <w:rPr>
          <w:rFonts w:ascii="Times New Roman" w:hAnsi="Times New Roman" w:cs="Times New Roman"/>
          <w:bCs/>
          <w:sz w:val="28"/>
          <w:szCs w:val="28"/>
        </w:rPr>
      </w:pPr>
      <w:r w:rsidRPr="00840CDA">
        <w:rPr>
          <w:rFonts w:ascii="Times New Roman" w:hAnsi="Times New Roman" w:cs="Times New Roman"/>
          <w:bCs/>
          <w:sz w:val="28"/>
          <w:szCs w:val="28"/>
        </w:rPr>
        <w:t>Аспирант Негосударственного образовательного учреждения высшего профессионального образования Московская академия экономики и права по специальност</w:t>
      </w:r>
      <w:r>
        <w:rPr>
          <w:rFonts w:ascii="Times New Roman" w:hAnsi="Times New Roman" w:cs="Times New Roman"/>
          <w:bCs/>
          <w:sz w:val="28"/>
          <w:szCs w:val="28"/>
        </w:rPr>
        <w:t>и: 12.00.03 – Гражданское право: к</w:t>
      </w:r>
      <w:r w:rsidRPr="00840CDA">
        <w:rPr>
          <w:rFonts w:ascii="Times New Roman" w:hAnsi="Times New Roman" w:cs="Times New Roman"/>
          <w:sz w:val="28"/>
          <w:szCs w:val="28"/>
        </w:rPr>
        <w:t>афедра гражданско-правовых дисциплин</w:t>
      </w:r>
      <w:r w:rsidRPr="00840CDA">
        <w:rPr>
          <w:rFonts w:ascii="Times New Roman" w:hAnsi="Times New Roman" w:cs="Times New Roman"/>
          <w:bCs/>
          <w:sz w:val="28"/>
          <w:szCs w:val="28"/>
        </w:rPr>
        <w:t xml:space="preserve"> </w:t>
      </w:r>
    </w:p>
    <w:p w:rsidR="003A02C5" w:rsidRPr="00840CDA" w:rsidRDefault="003A02C5" w:rsidP="003A02C5">
      <w:pPr>
        <w:spacing w:line="360" w:lineRule="auto"/>
        <w:ind w:firstLine="709"/>
        <w:contextualSpacing/>
        <w:jc w:val="right"/>
        <w:rPr>
          <w:rFonts w:ascii="Times New Roman" w:hAnsi="Times New Roman" w:cs="Times New Roman"/>
          <w:bCs/>
          <w:sz w:val="28"/>
          <w:szCs w:val="28"/>
        </w:rPr>
      </w:pPr>
      <w:proofErr w:type="gramStart"/>
      <w:r w:rsidRPr="00840CDA">
        <w:rPr>
          <w:rFonts w:ascii="Times New Roman" w:hAnsi="Times New Roman" w:cs="Times New Roman"/>
          <w:bCs/>
          <w:sz w:val="28"/>
          <w:szCs w:val="28"/>
        </w:rPr>
        <w:t>Московская</w:t>
      </w:r>
      <w:proofErr w:type="gramEnd"/>
      <w:r w:rsidRPr="00840CDA">
        <w:rPr>
          <w:rFonts w:ascii="Times New Roman" w:hAnsi="Times New Roman" w:cs="Times New Roman"/>
          <w:bCs/>
          <w:sz w:val="28"/>
          <w:szCs w:val="28"/>
        </w:rPr>
        <w:t xml:space="preserve"> обл., г. </w:t>
      </w:r>
      <w:proofErr w:type="spellStart"/>
      <w:r w:rsidRPr="00840CDA">
        <w:rPr>
          <w:rFonts w:ascii="Times New Roman" w:hAnsi="Times New Roman" w:cs="Times New Roman"/>
          <w:bCs/>
          <w:sz w:val="28"/>
          <w:szCs w:val="28"/>
        </w:rPr>
        <w:t>Балашиха</w:t>
      </w:r>
      <w:proofErr w:type="spellEnd"/>
      <w:r w:rsidRPr="00840CDA">
        <w:rPr>
          <w:rFonts w:ascii="Times New Roman" w:hAnsi="Times New Roman" w:cs="Times New Roman"/>
          <w:bCs/>
          <w:sz w:val="28"/>
          <w:szCs w:val="28"/>
        </w:rPr>
        <w:t>, ул. Лесные поляны, д. 14, кв. 19</w:t>
      </w:r>
    </w:p>
    <w:p w:rsidR="003A02C5" w:rsidRPr="00C2398F" w:rsidRDefault="003A02C5" w:rsidP="003A02C5">
      <w:pPr>
        <w:spacing w:line="360" w:lineRule="auto"/>
        <w:ind w:firstLine="709"/>
        <w:contextualSpacing/>
        <w:jc w:val="right"/>
        <w:rPr>
          <w:rFonts w:ascii="Times New Roman" w:hAnsi="Times New Roman" w:cs="Times New Roman"/>
          <w:bCs/>
          <w:sz w:val="28"/>
          <w:szCs w:val="28"/>
          <w:lang w:val="en-US"/>
        </w:rPr>
      </w:pPr>
      <w:proofErr w:type="gramStart"/>
      <w:r w:rsidRPr="00840CDA">
        <w:rPr>
          <w:rFonts w:ascii="Times New Roman" w:hAnsi="Times New Roman" w:cs="Times New Roman"/>
          <w:bCs/>
          <w:sz w:val="28"/>
          <w:szCs w:val="28"/>
          <w:lang w:val="en-US"/>
        </w:rPr>
        <w:t>e</w:t>
      </w:r>
      <w:r w:rsidRPr="00C2398F">
        <w:rPr>
          <w:rFonts w:ascii="Times New Roman" w:hAnsi="Times New Roman" w:cs="Times New Roman"/>
          <w:bCs/>
          <w:sz w:val="28"/>
          <w:szCs w:val="28"/>
          <w:lang w:val="en-US"/>
        </w:rPr>
        <w:t>-</w:t>
      </w:r>
      <w:r w:rsidRPr="00840CDA">
        <w:rPr>
          <w:rFonts w:ascii="Times New Roman" w:hAnsi="Times New Roman" w:cs="Times New Roman"/>
          <w:bCs/>
          <w:sz w:val="28"/>
          <w:szCs w:val="28"/>
          <w:lang w:val="en-US"/>
        </w:rPr>
        <w:t>mail</w:t>
      </w:r>
      <w:proofErr w:type="gramEnd"/>
      <w:r w:rsidRPr="00C2398F">
        <w:rPr>
          <w:rFonts w:ascii="Times New Roman" w:hAnsi="Times New Roman" w:cs="Times New Roman"/>
          <w:bCs/>
          <w:sz w:val="28"/>
          <w:szCs w:val="28"/>
          <w:lang w:val="en-US"/>
        </w:rPr>
        <w:t xml:space="preserve">: </w:t>
      </w:r>
      <w:r w:rsidRPr="00840CDA">
        <w:rPr>
          <w:rFonts w:ascii="Times New Roman" w:hAnsi="Times New Roman" w:cs="Times New Roman"/>
          <w:bCs/>
          <w:sz w:val="28"/>
          <w:szCs w:val="28"/>
          <w:lang w:val="en-US"/>
        </w:rPr>
        <w:t>Petrovskaja</w:t>
      </w:r>
      <w:r w:rsidRPr="00C2398F">
        <w:rPr>
          <w:rFonts w:ascii="Times New Roman" w:hAnsi="Times New Roman" w:cs="Times New Roman"/>
          <w:bCs/>
          <w:sz w:val="28"/>
          <w:szCs w:val="28"/>
          <w:lang w:val="en-US"/>
        </w:rPr>
        <w:t>-</w:t>
      </w:r>
      <w:r w:rsidRPr="00840CDA">
        <w:rPr>
          <w:rFonts w:ascii="Times New Roman" w:hAnsi="Times New Roman" w:cs="Times New Roman"/>
          <w:bCs/>
          <w:sz w:val="28"/>
          <w:szCs w:val="28"/>
          <w:lang w:val="en-US"/>
        </w:rPr>
        <w:t>oksana</w:t>
      </w:r>
      <w:r w:rsidRPr="00C2398F">
        <w:rPr>
          <w:rFonts w:ascii="Times New Roman" w:hAnsi="Times New Roman" w:cs="Times New Roman"/>
          <w:bCs/>
          <w:sz w:val="28"/>
          <w:szCs w:val="28"/>
          <w:lang w:val="en-US"/>
        </w:rPr>
        <w:t>@</w:t>
      </w:r>
      <w:r w:rsidRPr="00840CDA">
        <w:rPr>
          <w:rFonts w:ascii="Times New Roman" w:hAnsi="Times New Roman" w:cs="Times New Roman"/>
          <w:bCs/>
          <w:sz w:val="28"/>
          <w:szCs w:val="28"/>
          <w:lang w:val="en-US"/>
        </w:rPr>
        <w:t>yandex</w:t>
      </w:r>
      <w:r w:rsidRPr="00C2398F">
        <w:rPr>
          <w:rFonts w:ascii="Times New Roman" w:hAnsi="Times New Roman" w:cs="Times New Roman"/>
          <w:bCs/>
          <w:sz w:val="28"/>
          <w:szCs w:val="28"/>
          <w:lang w:val="en-US"/>
        </w:rPr>
        <w:t>.</w:t>
      </w:r>
      <w:r w:rsidRPr="00840CDA">
        <w:rPr>
          <w:rFonts w:ascii="Times New Roman" w:hAnsi="Times New Roman" w:cs="Times New Roman"/>
          <w:bCs/>
          <w:sz w:val="28"/>
          <w:szCs w:val="28"/>
          <w:lang w:val="en-US"/>
        </w:rPr>
        <w:t>ru</w:t>
      </w:r>
    </w:p>
    <w:p w:rsidR="003A02C5" w:rsidRPr="002E317E" w:rsidRDefault="003A02C5" w:rsidP="003A02C5">
      <w:pPr>
        <w:pStyle w:val="a6"/>
        <w:shd w:val="clear" w:color="auto" w:fill="FFFFFF"/>
        <w:spacing w:before="0" w:beforeAutospacing="0" w:after="150" w:afterAutospacing="0" w:line="360" w:lineRule="auto"/>
        <w:ind w:firstLine="709"/>
        <w:contextualSpacing/>
        <w:jc w:val="both"/>
        <w:rPr>
          <w:rStyle w:val="a8"/>
          <w:b w:val="0"/>
          <w:sz w:val="28"/>
          <w:szCs w:val="28"/>
        </w:rPr>
      </w:pPr>
      <w:r w:rsidRPr="002E317E">
        <w:rPr>
          <w:rStyle w:val="a8"/>
          <w:b w:val="0"/>
          <w:sz w:val="28"/>
          <w:szCs w:val="28"/>
        </w:rPr>
        <w:t>Аннотация</w:t>
      </w:r>
    </w:p>
    <w:p w:rsidR="003A02C5" w:rsidRPr="002E317E" w:rsidRDefault="003A02C5" w:rsidP="003A02C5">
      <w:pPr>
        <w:pStyle w:val="a6"/>
        <w:shd w:val="clear" w:color="auto" w:fill="FFFFFF"/>
        <w:spacing w:before="0" w:beforeAutospacing="0" w:after="150" w:afterAutospacing="0" w:line="360" w:lineRule="auto"/>
        <w:ind w:firstLine="709"/>
        <w:contextualSpacing/>
        <w:jc w:val="both"/>
        <w:rPr>
          <w:sz w:val="28"/>
          <w:szCs w:val="28"/>
        </w:rPr>
      </w:pPr>
      <w:r w:rsidRPr="002E317E">
        <w:rPr>
          <w:rStyle w:val="a8"/>
          <w:b w:val="0"/>
          <w:sz w:val="28"/>
          <w:szCs w:val="28"/>
        </w:rPr>
        <w:t>В статье автор рассмотрел лиц, имеющих право на оспаривание решений органов управления  юридического лица, в</w:t>
      </w:r>
      <w:r w:rsidRPr="002E317E">
        <w:rPr>
          <w:sz w:val="28"/>
          <w:szCs w:val="28"/>
        </w:rPr>
        <w:t xml:space="preserve"> том числе, проанализировал судебную практику, возникающую в связи с корпоративными конфликтами между участниками.</w:t>
      </w:r>
    </w:p>
    <w:p w:rsidR="003A02C5" w:rsidRPr="002E317E" w:rsidRDefault="003A02C5" w:rsidP="003A02C5">
      <w:pPr>
        <w:pStyle w:val="a6"/>
        <w:shd w:val="clear" w:color="auto" w:fill="FFFFFF"/>
        <w:spacing w:before="0" w:beforeAutospacing="0" w:after="150" w:afterAutospacing="0" w:line="360" w:lineRule="auto"/>
        <w:ind w:firstLine="709"/>
        <w:contextualSpacing/>
        <w:jc w:val="both"/>
        <w:rPr>
          <w:rStyle w:val="a8"/>
          <w:b w:val="0"/>
          <w:sz w:val="28"/>
          <w:szCs w:val="28"/>
        </w:rPr>
      </w:pPr>
      <w:r w:rsidRPr="002E317E">
        <w:rPr>
          <w:rStyle w:val="a8"/>
          <w:b w:val="0"/>
          <w:sz w:val="28"/>
          <w:szCs w:val="28"/>
        </w:rPr>
        <w:t xml:space="preserve">Ключевые слова </w:t>
      </w:r>
    </w:p>
    <w:p w:rsidR="003A02C5" w:rsidRPr="002E317E" w:rsidRDefault="003A02C5" w:rsidP="003A02C5">
      <w:pPr>
        <w:pStyle w:val="a6"/>
        <w:shd w:val="clear" w:color="auto" w:fill="FFFFFF"/>
        <w:spacing w:before="0" w:beforeAutospacing="0" w:after="150" w:afterAutospacing="0" w:line="360" w:lineRule="auto"/>
        <w:ind w:firstLine="709"/>
        <w:contextualSpacing/>
        <w:jc w:val="both"/>
        <w:rPr>
          <w:sz w:val="28"/>
          <w:szCs w:val="28"/>
        </w:rPr>
      </w:pPr>
      <w:r w:rsidRPr="002E317E">
        <w:rPr>
          <w:rStyle w:val="a8"/>
          <w:b w:val="0"/>
          <w:sz w:val="28"/>
          <w:szCs w:val="28"/>
        </w:rPr>
        <w:t xml:space="preserve">Общество с ограниченной ответственностью, </w:t>
      </w:r>
      <w:r w:rsidRPr="002E317E">
        <w:rPr>
          <w:rStyle w:val="apple-converted-space"/>
          <w:bCs/>
          <w:sz w:val="28"/>
          <w:szCs w:val="28"/>
        </w:rPr>
        <w:t> </w:t>
      </w:r>
      <w:r w:rsidRPr="002E317E">
        <w:rPr>
          <w:sz w:val="28"/>
          <w:szCs w:val="28"/>
        </w:rPr>
        <w:t>органы управления, решения собраний, корпоративные взаимоотношения, недействительность.</w:t>
      </w:r>
    </w:p>
    <w:p w:rsidR="00C2398F" w:rsidRDefault="00C2398F" w:rsidP="00C2398F">
      <w:pPr>
        <w:pStyle w:val="a6"/>
        <w:shd w:val="clear" w:color="auto" w:fill="FFFFFF"/>
        <w:spacing w:after="150" w:line="360" w:lineRule="auto"/>
        <w:ind w:firstLine="709"/>
        <w:contextualSpacing/>
        <w:jc w:val="center"/>
        <w:rPr>
          <w:sz w:val="28"/>
          <w:szCs w:val="28"/>
        </w:rPr>
      </w:pPr>
      <w:r w:rsidRPr="00C2398F">
        <w:rPr>
          <w:sz w:val="28"/>
          <w:szCs w:val="28"/>
          <w:lang w:val="en-US"/>
        </w:rPr>
        <w:t>The right to appeal the decisions of the management bodies of a limited liability</w:t>
      </w:r>
    </w:p>
    <w:p w:rsidR="002E317E" w:rsidRPr="00C2398F" w:rsidRDefault="002E317E" w:rsidP="002E317E">
      <w:pPr>
        <w:pStyle w:val="a6"/>
        <w:shd w:val="clear" w:color="auto" w:fill="FFFFFF"/>
        <w:spacing w:after="150" w:line="360" w:lineRule="auto"/>
        <w:ind w:firstLine="709"/>
        <w:contextualSpacing/>
        <w:jc w:val="both"/>
        <w:rPr>
          <w:sz w:val="28"/>
          <w:szCs w:val="28"/>
          <w:lang w:val="en-US"/>
        </w:rPr>
      </w:pPr>
      <w:r w:rsidRPr="002E317E">
        <w:rPr>
          <w:sz w:val="28"/>
          <w:szCs w:val="28"/>
          <w:lang w:val="en-US"/>
        </w:rPr>
        <w:t>Annotation</w:t>
      </w:r>
      <w:r w:rsidRPr="00C2398F">
        <w:rPr>
          <w:sz w:val="28"/>
          <w:szCs w:val="28"/>
          <w:lang w:val="en-US"/>
        </w:rPr>
        <w:t>:</w:t>
      </w:r>
    </w:p>
    <w:p w:rsidR="002E317E" w:rsidRPr="002E317E" w:rsidRDefault="002E317E" w:rsidP="002E317E">
      <w:pPr>
        <w:pStyle w:val="a6"/>
        <w:shd w:val="clear" w:color="auto" w:fill="FFFFFF"/>
        <w:spacing w:after="150" w:line="360" w:lineRule="auto"/>
        <w:ind w:firstLine="709"/>
        <w:contextualSpacing/>
        <w:jc w:val="both"/>
        <w:rPr>
          <w:sz w:val="28"/>
          <w:szCs w:val="28"/>
          <w:lang w:val="en-US"/>
        </w:rPr>
      </w:pPr>
      <w:r w:rsidRPr="002E317E">
        <w:rPr>
          <w:sz w:val="28"/>
          <w:szCs w:val="28"/>
          <w:lang w:val="en-US"/>
        </w:rPr>
        <w:t>The author has considered the persons who have the right to challenge the decisions of the legal entity's management bodies, including the analyzed judicial practice, arising from corporate conflicts between participants.</w:t>
      </w:r>
    </w:p>
    <w:p w:rsidR="002E317E" w:rsidRPr="00C2398F" w:rsidRDefault="002E317E" w:rsidP="002E317E">
      <w:pPr>
        <w:pStyle w:val="a6"/>
        <w:shd w:val="clear" w:color="auto" w:fill="FFFFFF"/>
        <w:spacing w:after="150" w:line="360" w:lineRule="auto"/>
        <w:ind w:firstLine="709"/>
        <w:contextualSpacing/>
        <w:jc w:val="both"/>
        <w:rPr>
          <w:sz w:val="28"/>
          <w:szCs w:val="28"/>
          <w:lang w:val="en-US"/>
        </w:rPr>
      </w:pPr>
      <w:r w:rsidRPr="00C2398F">
        <w:rPr>
          <w:sz w:val="28"/>
          <w:szCs w:val="28"/>
          <w:lang w:val="en-US"/>
        </w:rPr>
        <w:t>Keywords:</w:t>
      </w:r>
    </w:p>
    <w:p w:rsidR="00C2398F" w:rsidRPr="00C2398F" w:rsidRDefault="002E317E" w:rsidP="00C2398F">
      <w:pPr>
        <w:pStyle w:val="a6"/>
        <w:shd w:val="clear" w:color="auto" w:fill="FFFFFF"/>
        <w:spacing w:before="0" w:beforeAutospacing="0" w:after="150" w:afterAutospacing="0" w:line="360" w:lineRule="auto"/>
        <w:ind w:firstLine="709"/>
        <w:contextualSpacing/>
        <w:jc w:val="both"/>
        <w:rPr>
          <w:sz w:val="28"/>
          <w:szCs w:val="28"/>
          <w:lang w:val="en-US"/>
        </w:rPr>
      </w:pPr>
      <w:r w:rsidRPr="002E317E">
        <w:rPr>
          <w:sz w:val="28"/>
          <w:szCs w:val="28"/>
          <w:lang w:val="en-US"/>
        </w:rPr>
        <w:t>Limited liability companies, governments, decision meetings, corporate relations, invalidity.</w:t>
      </w:r>
    </w:p>
    <w:p w:rsidR="00D076D8" w:rsidRDefault="004D1662" w:rsidP="009C441A">
      <w:pPr>
        <w:autoSpaceDE w:val="0"/>
        <w:autoSpaceDN w:val="0"/>
        <w:adjustRightInd w:val="0"/>
        <w:spacing w:after="0" w:line="360" w:lineRule="auto"/>
        <w:ind w:firstLine="851"/>
        <w:jc w:val="both"/>
        <w:rPr>
          <w:rFonts w:ascii="Times New Roman" w:hAnsi="Times New Roman" w:cs="Times New Roman"/>
          <w:bCs/>
          <w:sz w:val="28"/>
          <w:szCs w:val="28"/>
        </w:rPr>
      </w:pPr>
      <w:r w:rsidRPr="009C441A">
        <w:rPr>
          <w:rFonts w:ascii="Times New Roman" w:hAnsi="Times New Roman" w:cs="Times New Roman"/>
          <w:bCs/>
          <w:sz w:val="28"/>
          <w:szCs w:val="28"/>
        </w:rPr>
        <w:lastRenderedPageBreak/>
        <w:t xml:space="preserve">Российское законодательство не содержит </w:t>
      </w:r>
      <w:r w:rsidR="00A93820" w:rsidRPr="009C441A">
        <w:rPr>
          <w:rFonts w:ascii="Times New Roman" w:hAnsi="Times New Roman" w:cs="Times New Roman"/>
          <w:bCs/>
          <w:sz w:val="28"/>
          <w:szCs w:val="28"/>
        </w:rPr>
        <w:t xml:space="preserve">единого кодифицированного закона о корпорациях, в частности в сфере </w:t>
      </w:r>
      <w:r w:rsidRPr="009C441A">
        <w:rPr>
          <w:rFonts w:ascii="Times New Roman" w:hAnsi="Times New Roman" w:cs="Times New Roman"/>
          <w:bCs/>
          <w:sz w:val="28"/>
          <w:szCs w:val="28"/>
        </w:rPr>
        <w:t>обжалования решений общего собрания участников</w:t>
      </w:r>
      <w:r w:rsidR="00A93820" w:rsidRPr="009C441A">
        <w:rPr>
          <w:rFonts w:ascii="Times New Roman" w:hAnsi="Times New Roman" w:cs="Times New Roman"/>
          <w:bCs/>
          <w:sz w:val="28"/>
          <w:szCs w:val="28"/>
        </w:rPr>
        <w:t>.</w:t>
      </w:r>
      <w:r w:rsidRPr="009C441A">
        <w:rPr>
          <w:rFonts w:ascii="Times New Roman" w:hAnsi="Times New Roman" w:cs="Times New Roman"/>
          <w:bCs/>
          <w:sz w:val="28"/>
          <w:szCs w:val="28"/>
        </w:rPr>
        <w:t xml:space="preserve"> </w:t>
      </w:r>
    </w:p>
    <w:p w:rsidR="00A93820" w:rsidRPr="009C441A" w:rsidRDefault="004D1662" w:rsidP="009C441A">
      <w:pPr>
        <w:autoSpaceDE w:val="0"/>
        <w:autoSpaceDN w:val="0"/>
        <w:adjustRightInd w:val="0"/>
        <w:spacing w:after="0" w:line="360" w:lineRule="auto"/>
        <w:ind w:firstLine="851"/>
        <w:jc w:val="both"/>
        <w:rPr>
          <w:rFonts w:ascii="Times New Roman" w:hAnsi="Times New Roman" w:cs="Times New Roman"/>
          <w:bCs/>
          <w:sz w:val="28"/>
          <w:szCs w:val="28"/>
        </w:rPr>
      </w:pPr>
      <w:r w:rsidRPr="009C441A">
        <w:rPr>
          <w:rFonts w:ascii="Times New Roman" w:hAnsi="Times New Roman" w:cs="Times New Roman"/>
          <w:bCs/>
          <w:sz w:val="28"/>
          <w:szCs w:val="28"/>
        </w:rPr>
        <w:t xml:space="preserve">Следовательно, при </w:t>
      </w:r>
      <w:r w:rsidR="00D73724" w:rsidRPr="009C441A">
        <w:rPr>
          <w:rFonts w:ascii="Times New Roman" w:hAnsi="Times New Roman" w:cs="Times New Roman"/>
          <w:bCs/>
          <w:sz w:val="28"/>
          <w:szCs w:val="28"/>
        </w:rPr>
        <w:t>регулировании</w:t>
      </w:r>
      <w:r w:rsidRPr="009C441A">
        <w:rPr>
          <w:rFonts w:ascii="Times New Roman" w:hAnsi="Times New Roman" w:cs="Times New Roman"/>
          <w:bCs/>
          <w:sz w:val="28"/>
          <w:szCs w:val="28"/>
        </w:rPr>
        <w:t xml:space="preserve"> корпоративных взаимоотношений, в том числе корпоративных конфликтов применяются общие начала гражданского права, в частности подразделом 4 главы 1</w:t>
      </w:r>
      <w:r w:rsidR="00A44F16">
        <w:rPr>
          <w:rFonts w:ascii="Times New Roman" w:hAnsi="Times New Roman" w:cs="Times New Roman"/>
          <w:bCs/>
          <w:sz w:val="28"/>
          <w:szCs w:val="28"/>
        </w:rPr>
        <w:t xml:space="preserve"> Гражданского кодекса РФ.</w:t>
      </w:r>
    </w:p>
    <w:p w:rsidR="00D73724" w:rsidRPr="009C441A" w:rsidRDefault="00D73724" w:rsidP="009C441A">
      <w:pPr>
        <w:autoSpaceDE w:val="0"/>
        <w:autoSpaceDN w:val="0"/>
        <w:adjustRightInd w:val="0"/>
        <w:spacing w:after="0" w:line="360" w:lineRule="auto"/>
        <w:ind w:firstLine="851"/>
        <w:jc w:val="both"/>
        <w:rPr>
          <w:rFonts w:ascii="Times New Roman" w:hAnsi="Times New Roman" w:cs="Times New Roman"/>
          <w:bCs/>
          <w:sz w:val="28"/>
          <w:szCs w:val="28"/>
        </w:rPr>
      </w:pPr>
      <w:r w:rsidRPr="009C441A">
        <w:rPr>
          <w:rFonts w:ascii="Times New Roman" w:hAnsi="Times New Roman" w:cs="Times New Roman"/>
          <w:bCs/>
          <w:sz w:val="28"/>
          <w:szCs w:val="28"/>
        </w:rPr>
        <w:t xml:space="preserve">Решение общего собрания участников общества, принятое с нарушениями, может быть признано судом недействительным при соблюдении определенных условий. При этом на </w:t>
      </w:r>
      <w:r w:rsidR="00EB36BD" w:rsidRPr="009C441A">
        <w:rPr>
          <w:rFonts w:ascii="Times New Roman" w:hAnsi="Times New Roman" w:cs="Times New Roman"/>
          <w:bCs/>
          <w:sz w:val="28"/>
          <w:szCs w:val="28"/>
        </w:rPr>
        <w:t>практике,</w:t>
      </w:r>
      <w:r w:rsidRPr="009C441A">
        <w:rPr>
          <w:rFonts w:ascii="Times New Roman" w:hAnsi="Times New Roman" w:cs="Times New Roman"/>
          <w:bCs/>
          <w:sz w:val="28"/>
          <w:szCs w:val="28"/>
        </w:rPr>
        <w:t xml:space="preserve"> как основания, так и порядок обжалования решений общего собрания вызывают ряд проблем.</w:t>
      </w:r>
    </w:p>
    <w:p w:rsidR="00D73724" w:rsidRPr="009C441A" w:rsidRDefault="00D73724" w:rsidP="009C441A">
      <w:pPr>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9C441A">
        <w:rPr>
          <w:rFonts w:ascii="Times New Roman" w:hAnsi="Times New Roman" w:cs="Times New Roman"/>
          <w:bCs/>
          <w:sz w:val="28"/>
          <w:szCs w:val="28"/>
        </w:rPr>
        <w:t xml:space="preserve">Согласно </w:t>
      </w:r>
      <w:hyperlink r:id="rId8" w:history="1">
        <w:r w:rsidRPr="009C441A">
          <w:rPr>
            <w:rFonts w:ascii="Times New Roman" w:hAnsi="Times New Roman" w:cs="Times New Roman"/>
            <w:bCs/>
            <w:sz w:val="28"/>
            <w:szCs w:val="28"/>
          </w:rPr>
          <w:t>п. 1 ст. 43</w:t>
        </w:r>
      </w:hyperlink>
      <w:r w:rsidRPr="009C441A">
        <w:rPr>
          <w:rFonts w:ascii="Times New Roman" w:hAnsi="Times New Roman" w:cs="Times New Roman"/>
          <w:bCs/>
          <w:sz w:val="28"/>
          <w:szCs w:val="28"/>
        </w:rPr>
        <w:t xml:space="preserve"> </w:t>
      </w:r>
      <w:r w:rsidR="00EB36BD" w:rsidRPr="009C441A">
        <w:rPr>
          <w:rFonts w:ascii="Times New Roman" w:hAnsi="Times New Roman" w:cs="Times New Roman"/>
          <w:sz w:val="28"/>
          <w:szCs w:val="28"/>
        </w:rPr>
        <w:t xml:space="preserve">Федерального закона от 08.02.1998 N 14-ФЗ </w:t>
      </w:r>
      <w:r w:rsidR="00A44F16">
        <w:rPr>
          <w:rFonts w:ascii="Times New Roman" w:hAnsi="Times New Roman" w:cs="Times New Roman"/>
          <w:sz w:val="28"/>
          <w:szCs w:val="28"/>
        </w:rPr>
        <w:t>«</w:t>
      </w:r>
      <w:r w:rsidR="00EB36BD" w:rsidRPr="009C441A">
        <w:rPr>
          <w:rFonts w:ascii="Times New Roman" w:hAnsi="Times New Roman" w:cs="Times New Roman"/>
          <w:sz w:val="28"/>
          <w:szCs w:val="28"/>
        </w:rPr>
        <w:t>Об обществах с ограниченной ответственностью</w:t>
      </w:r>
      <w:r w:rsidR="00A44F16">
        <w:rPr>
          <w:rFonts w:ascii="Times New Roman" w:hAnsi="Times New Roman" w:cs="Times New Roman"/>
          <w:sz w:val="28"/>
          <w:szCs w:val="28"/>
        </w:rPr>
        <w:t>»</w:t>
      </w:r>
      <w:r w:rsidR="00EB36BD" w:rsidRPr="009C441A">
        <w:rPr>
          <w:rFonts w:ascii="Times New Roman" w:hAnsi="Times New Roman" w:cs="Times New Roman"/>
          <w:sz w:val="28"/>
          <w:szCs w:val="28"/>
        </w:rPr>
        <w:t xml:space="preserve"> (далее - Закон об обществах с ограниченной ответственностью)</w:t>
      </w:r>
      <w:r w:rsidRPr="009C441A">
        <w:rPr>
          <w:rFonts w:ascii="Times New Roman" w:hAnsi="Times New Roman" w:cs="Times New Roman"/>
          <w:bCs/>
          <w:sz w:val="28"/>
          <w:szCs w:val="28"/>
        </w:rPr>
        <w:t xml:space="preserve"> решение общего собрания участников общества, принятое с нарушением требований настоящего Закона, иных правовых актов РФ,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участвовавшего в</w:t>
      </w:r>
      <w:proofErr w:type="gramEnd"/>
      <w:r w:rsidRPr="009C441A">
        <w:rPr>
          <w:rFonts w:ascii="Times New Roman" w:hAnsi="Times New Roman" w:cs="Times New Roman"/>
          <w:bCs/>
          <w:sz w:val="28"/>
          <w:szCs w:val="28"/>
        </w:rPr>
        <w:t xml:space="preserve"> </w:t>
      </w:r>
      <w:proofErr w:type="gramStart"/>
      <w:r w:rsidRPr="009C441A">
        <w:rPr>
          <w:rFonts w:ascii="Times New Roman" w:hAnsi="Times New Roman" w:cs="Times New Roman"/>
          <w:bCs/>
          <w:sz w:val="28"/>
          <w:szCs w:val="28"/>
        </w:rPr>
        <w:t>голосовании</w:t>
      </w:r>
      <w:proofErr w:type="gramEnd"/>
      <w:r w:rsidRPr="009C441A">
        <w:rPr>
          <w:rFonts w:ascii="Times New Roman" w:hAnsi="Times New Roman" w:cs="Times New Roman"/>
          <w:bCs/>
          <w:sz w:val="28"/>
          <w:szCs w:val="28"/>
        </w:rPr>
        <w:t xml:space="preserve"> или голосовавшего против оспариваемого решения..</w:t>
      </w:r>
    </w:p>
    <w:p w:rsidR="00D73724" w:rsidRPr="009C441A" w:rsidRDefault="00EB36BD" w:rsidP="009C441A">
      <w:pPr>
        <w:autoSpaceDE w:val="0"/>
        <w:autoSpaceDN w:val="0"/>
        <w:adjustRightInd w:val="0"/>
        <w:spacing w:after="0" w:line="360" w:lineRule="auto"/>
        <w:ind w:firstLine="851"/>
        <w:jc w:val="both"/>
        <w:rPr>
          <w:rFonts w:ascii="Times New Roman" w:hAnsi="Times New Roman" w:cs="Times New Roman"/>
          <w:bCs/>
          <w:sz w:val="28"/>
          <w:szCs w:val="28"/>
        </w:rPr>
      </w:pPr>
      <w:proofErr w:type="gramStart"/>
      <w:r w:rsidRPr="009C441A">
        <w:rPr>
          <w:rFonts w:ascii="Times New Roman" w:hAnsi="Times New Roman" w:cs="Times New Roman"/>
          <w:bCs/>
          <w:sz w:val="28"/>
          <w:szCs w:val="28"/>
        </w:rPr>
        <w:t xml:space="preserve">В </w:t>
      </w:r>
      <w:hyperlink r:id="rId9" w:history="1">
        <w:r w:rsidRPr="009C441A">
          <w:rPr>
            <w:rFonts w:ascii="Times New Roman" w:hAnsi="Times New Roman" w:cs="Times New Roman"/>
            <w:bCs/>
            <w:sz w:val="28"/>
            <w:szCs w:val="28"/>
          </w:rPr>
          <w:t>пункте</w:t>
        </w:r>
        <w:r w:rsidR="00D73724" w:rsidRPr="009C441A">
          <w:rPr>
            <w:rFonts w:ascii="Times New Roman" w:hAnsi="Times New Roman" w:cs="Times New Roman"/>
            <w:bCs/>
            <w:sz w:val="28"/>
            <w:szCs w:val="28"/>
          </w:rPr>
          <w:t xml:space="preserve"> 24</w:t>
        </w:r>
      </w:hyperlink>
      <w:r w:rsidR="00D73724" w:rsidRPr="009C441A">
        <w:rPr>
          <w:rFonts w:ascii="Times New Roman" w:hAnsi="Times New Roman" w:cs="Times New Roman"/>
          <w:bCs/>
          <w:sz w:val="28"/>
          <w:szCs w:val="28"/>
        </w:rPr>
        <w:t xml:space="preserve"> Постановления Пленума Верховного Суда РФ N 90, Пленума ВАС РФ N 14 от 09.12.1999, </w:t>
      </w:r>
      <w:r w:rsidRPr="009C441A">
        <w:rPr>
          <w:rFonts w:ascii="Times New Roman" w:hAnsi="Times New Roman" w:cs="Times New Roman"/>
          <w:bCs/>
          <w:sz w:val="28"/>
          <w:szCs w:val="28"/>
        </w:rPr>
        <w:t xml:space="preserve">определено, </w:t>
      </w:r>
      <w:r w:rsidR="00D73724" w:rsidRPr="009C441A">
        <w:rPr>
          <w:rFonts w:ascii="Times New Roman" w:hAnsi="Times New Roman" w:cs="Times New Roman"/>
          <w:bCs/>
          <w:sz w:val="28"/>
          <w:szCs w:val="28"/>
        </w:rPr>
        <w:t>если стороны, участвующие в судебном споре, в обоснование своих требований или возражений по иску ссылаются на решение общего собрания участников общества, однако судом установлено, что оно принято с существенными нарушениями закона или иных правовых актов (с нарушением компетенции этого органа, при отсутствии</w:t>
      </w:r>
      <w:proofErr w:type="gramEnd"/>
      <w:r w:rsidR="00D73724" w:rsidRPr="009C441A">
        <w:rPr>
          <w:rFonts w:ascii="Times New Roman" w:hAnsi="Times New Roman" w:cs="Times New Roman"/>
          <w:bCs/>
          <w:sz w:val="28"/>
          <w:szCs w:val="28"/>
        </w:rPr>
        <w:t xml:space="preserve"> кворума и т.д.), суд должен исходить из следующего: такое решение не имеет юридической силы (в целом или в соответствующей части) независимо от того, было оно оспорено участником общества или нет.</w:t>
      </w:r>
    </w:p>
    <w:p w:rsidR="00D73724" w:rsidRPr="009C441A" w:rsidRDefault="00D73724" w:rsidP="009C441A">
      <w:pPr>
        <w:autoSpaceDE w:val="0"/>
        <w:autoSpaceDN w:val="0"/>
        <w:adjustRightInd w:val="0"/>
        <w:spacing w:after="0" w:line="360" w:lineRule="auto"/>
        <w:ind w:firstLine="851"/>
        <w:jc w:val="both"/>
        <w:rPr>
          <w:rFonts w:ascii="Times New Roman" w:hAnsi="Times New Roman" w:cs="Times New Roman"/>
          <w:bCs/>
          <w:sz w:val="28"/>
          <w:szCs w:val="28"/>
        </w:rPr>
      </w:pPr>
      <w:proofErr w:type="gramStart"/>
      <w:r w:rsidRPr="009C441A">
        <w:rPr>
          <w:rFonts w:ascii="Times New Roman" w:hAnsi="Times New Roman" w:cs="Times New Roman"/>
          <w:bCs/>
          <w:sz w:val="28"/>
          <w:szCs w:val="28"/>
        </w:rPr>
        <w:lastRenderedPageBreak/>
        <w:t xml:space="preserve">В соответствии с </w:t>
      </w:r>
      <w:hyperlink r:id="rId10" w:history="1">
        <w:r w:rsidRPr="009C441A">
          <w:rPr>
            <w:rFonts w:ascii="Times New Roman" w:hAnsi="Times New Roman" w:cs="Times New Roman"/>
            <w:bCs/>
            <w:sz w:val="28"/>
            <w:szCs w:val="28"/>
          </w:rPr>
          <w:t>п. 1 ст. 43</w:t>
        </w:r>
      </w:hyperlink>
      <w:r w:rsidRPr="009C441A">
        <w:rPr>
          <w:rFonts w:ascii="Times New Roman" w:hAnsi="Times New Roman" w:cs="Times New Roman"/>
          <w:bCs/>
          <w:sz w:val="28"/>
          <w:szCs w:val="28"/>
        </w:rPr>
        <w:t xml:space="preserve"> Закона об обществах с ограниченной ответственностью решение общего собрания участников общества, принятое с нарушением требований настоящего Закона, иных правовых актов РФ,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участвовавшего в голосовании или голосовавшего против оспариваемого решения.</w:t>
      </w:r>
      <w:proofErr w:type="gramEnd"/>
    </w:p>
    <w:p w:rsidR="009C441A" w:rsidRPr="009C441A" w:rsidRDefault="009C441A" w:rsidP="009C441A">
      <w:pPr>
        <w:pStyle w:val="ConsPlusNormal"/>
        <w:spacing w:line="360" w:lineRule="auto"/>
        <w:ind w:firstLine="851"/>
        <w:jc w:val="both"/>
        <w:rPr>
          <w:rFonts w:ascii="Times New Roman" w:hAnsi="Times New Roman" w:cs="Times New Roman"/>
          <w:sz w:val="28"/>
          <w:szCs w:val="28"/>
        </w:rPr>
      </w:pPr>
      <w:r w:rsidRPr="009C441A">
        <w:rPr>
          <w:rFonts w:ascii="Times New Roman" w:hAnsi="Times New Roman" w:cs="Times New Roman"/>
          <w:sz w:val="28"/>
          <w:szCs w:val="28"/>
        </w:rPr>
        <w:t xml:space="preserve">Основными вопросами, которые </w:t>
      </w:r>
      <w:r>
        <w:rPr>
          <w:rFonts w:ascii="Times New Roman" w:hAnsi="Times New Roman" w:cs="Times New Roman"/>
          <w:sz w:val="28"/>
          <w:szCs w:val="28"/>
        </w:rPr>
        <w:t>воз</w:t>
      </w:r>
      <w:r w:rsidR="00877D93">
        <w:rPr>
          <w:rFonts w:ascii="Times New Roman" w:hAnsi="Times New Roman" w:cs="Times New Roman"/>
          <w:sz w:val="28"/>
          <w:szCs w:val="28"/>
        </w:rPr>
        <w:t>никают при рассмотрении</w:t>
      </w:r>
      <w:r>
        <w:rPr>
          <w:rFonts w:ascii="Times New Roman" w:hAnsi="Times New Roman" w:cs="Times New Roman"/>
          <w:sz w:val="28"/>
          <w:szCs w:val="28"/>
        </w:rPr>
        <w:t xml:space="preserve"> требования о недействительности</w:t>
      </w:r>
      <w:r w:rsidRPr="009C441A">
        <w:rPr>
          <w:rFonts w:ascii="Times New Roman" w:hAnsi="Times New Roman" w:cs="Times New Roman"/>
          <w:sz w:val="28"/>
          <w:szCs w:val="28"/>
        </w:rPr>
        <w:t>,</w:t>
      </w:r>
      <w:r>
        <w:rPr>
          <w:rFonts w:ascii="Times New Roman" w:hAnsi="Times New Roman" w:cs="Times New Roman"/>
          <w:sz w:val="28"/>
          <w:szCs w:val="28"/>
        </w:rPr>
        <w:t xml:space="preserve"> являе</w:t>
      </w:r>
      <w:r w:rsidRPr="009C441A">
        <w:rPr>
          <w:rFonts w:ascii="Times New Roman" w:hAnsi="Times New Roman" w:cs="Times New Roman"/>
          <w:sz w:val="28"/>
          <w:szCs w:val="28"/>
        </w:rPr>
        <w:t>тся вопрос о наличие права на обжалование решения, в том числе возможность обжалования при правопреемстве прав участника.</w:t>
      </w:r>
    </w:p>
    <w:p w:rsidR="003C1E72" w:rsidRDefault="009C441A" w:rsidP="009C441A">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Суды пришли к единообразной практике при разрешении вопроса о  наличии права на обжалование – участник, который на момент принятия решения не состоял в  обществе, не имеет  права  на обжалование.</w:t>
      </w:r>
    </w:p>
    <w:p w:rsidR="009C441A" w:rsidRPr="009C441A" w:rsidRDefault="009C441A" w:rsidP="009C441A">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Эта позиция нашла свое отражение в следующих судебных актах.</w:t>
      </w:r>
    </w:p>
    <w:p w:rsidR="003C1E72" w:rsidRPr="009C441A" w:rsidRDefault="003C1E72" w:rsidP="009C441A">
      <w:pPr>
        <w:pStyle w:val="ConsPlusNormal"/>
        <w:spacing w:line="360" w:lineRule="auto"/>
        <w:ind w:firstLine="851"/>
        <w:jc w:val="both"/>
        <w:rPr>
          <w:rFonts w:ascii="Times New Roman" w:hAnsi="Times New Roman" w:cs="Times New Roman"/>
          <w:sz w:val="28"/>
          <w:szCs w:val="28"/>
        </w:rPr>
      </w:pPr>
      <w:r w:rsidRPr="009C441A">
        <w:rPr>
          <w:rFonts w:ascii="Times New Roman" w:hAnsi="Times New Roman" w:cs="Times New Roman"/>
          <w:sz w:val="28"/>
          <w:szCs w:val="28"/>
        </w:rPr>
        <w:t>Определение ВАС РФ от 04.07.2011 N ВАС-5043/11 по делу N А33-14162/2007</w:t>
      </w:r>
    </w:p>
    <w:p w:rsidR="003C1E72" w:rsidRPr="009C441A" w:rsidRDefault="00A44F16" w:rsidP="009C441A">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C1E72" w:rsidRPr="009C441A">
        <w:rPr>
          <w:rFonts w:ascii="Times New Roman" w:hAnsi="Times New Roman" w:cs="Times New Roman"/>
          <w:sz w:val="28"/>
          <w:szCs w:val="28"/>
        </w:rPr>
        <w:t>...</w:t>
      </w:r>
      <w:r w:rsidR="00EB36BD" w:rsidRPr="009C441A">
        <w:rPr>
          <w:rFonts w:ascii="Times New Roman" w:hAnsi="Times New Roman" w:cs="Times New Roman"/>
          <w:sz w:val="28"/>
          <w:szCs w:val="28"/>
        </w:rPr>
        <w:t xml:space="preserve"> </w:t>
      </w:r>
      <w:r w:rsidR="003C1E72" w:rsidRPr="009C441A">
        <w:rPr>
          <w:rFonts w:ascii="Times New Roman" w:hAnsi="Times New Roman" w:cs="Times New Roman"/>
          <w:sz w:val="28"/>
          <w:szCs w:val="28"/>
        </w:rPr>
        <w:t xml:space="preserve">Исследовав и оценив представленные доказательства, </w:t>
      </w:r>
      <w:r w:rsidR="00C500F3" w:rsidRPr="009C441A">
        <w:rPr>
          <w:rFonts w:ascii="Times New Roman" w:hAnsi="Times New Roman" w:cs="Times New Roman"/>
          <w:sz w:val="28"/>
          <w:szCs w:val="28"/>
        </w:rPr>
        <w:t>суды,</w:t>
      </w:r>
      <w:r w:rsidR="003C1E72" w:rsidRPr="009C441A">
        <w:rPr>
          <w:rFonts w:ascii="Times New Roman" w:hAnsi="Times New Roman" w:cs="Times New Roman"/>
          <w:sz w:val="28"/>
          <w:szCs w:val="28"/>
        </w:rPr>
        <w:t xml:space="preserve"> установили, что в предусмотренном Законом порядке истец не приобрел статус участника общества по сделке об уступке доли по правилам статьи 21 Закона об обществах с ограниченной ответственностью.</w:t>
      </w:r>
    </w:p>
    <w:p w:rsidR="003C1E72" w:rsidRPr="009C441A" w:rsidRDefault="003C1E72" w:rsidP="009C441A">
      <w:pPr>
        <w:pStyle w:val="ConsPlusNormal"/>
        <w:spacing w:line="360" w:lineRule="auto"/>
        <w:ind w:firstLine="851"/>
        <w:jc w:val="both"/>
        <w:rPr>
          <w:rFonts w:ascii="Times New Roman" w:hAnsi="Times New Roman" w:cs="Times New Roman"/>
          <w:sz w:val="28"/>
          <w:szCs w:val="28"/>
        </w:rPr>
      </w:pPr>
      <w:r w:rsidRPr="009C441A">
        <w:rPr>
          <w:rFonts w:ascii="Times New Roman" w:hAnsi="Times New Roman" w:cs="Times New Roman"/>
          <w:sz w:val="28"/>
          <w:szCs w:val="28"/>
        </w:rPr>
        <w:t>Также суды констатировали, что истец не стал участником общества и по правилам статьи 19 упомянутого Закона, регулирующей вопросы увеличения уставного капитала общества за счет дополнительных вкладов лиц, вновь принимаемых в общество.</w:t>
      </w:r>
    </w:p>
    <w:p w:rsidR="003C1E72" w:rsidRPr="009C441A" w:rsidRDefault="003C1E72" w:rsidP="009C441A">
      <w:pPr>
        <w:pStyle w:val="ConsPlusNormal"/>
        <w:spacing w:line="360" w:lineRule="auto"/>
        <w:ind w:firstLine="851"/>
        <w:jc w:val="both"/>
        <w:rPr>
          <w:rFonts w:ascii="Times New Roman" w:hAnsi="Times New Roman" w:cs="Times New Roman"/>
          <w:sz w:val="28"/>
          <w:szCs w:val="28"/>
        </w:rPr>
      </w:pPr>
      <w:r w:rsidRPr="009C441A">
        <w:rPr>
          <w:rFonts w:ascii="Times New Roman" w:hAnsi="Times New Roman" w:cs="Times New Roman"/>
          <w:sz w:val="28"/>
          <w:szCs w:val="28"/>
        </w:rPr>
        <w:t xml:space="preserve">Исходя из этого суды признали, что Блинников К.М., не </w:t>
      </w:r>
      <w:proofErr w:type="gramStart"/>
      <w:r w:rsidRPr="009C441A">
        <w:rPr>
          <w:rFonts w:ascii="Times New Roman" w:hAnsi="Times New Roman" w:cs="Times New Roman"/>
          <w:sz w:val="28"/>
          <w:szCs w:val="28"/>
        </w:rPr>
        <w:t>ставший</w:t>
      </w:r>
      <w:proofErr w:type="gramEnd"/>
      <w:r w:rsidRPr="009C441A">
        <w:rPr>
          <w:rFonts w:ascii="Times New Roman" w:hAnsi="Times New Roman" w:cs="Times New Roman"/>
          <w:sz w:val="28"/>
          <w:szCs w:val="28"/>
        </w:rPr>
        <w:t xml:space="preserve"> участником общества, не вправе оспаривать решение от 25.04.2007 N 1...</w:t>
      </w:r>
      <w:r w:rsidR="00A44F16">
        <w:rPr>
          <w:rFonts w:ascii="Times New Roman" w:hAnsi="Times New Roman" w:cs="Times New Roman"/>
          <w:sz w:val="28"/>
          <w:szCs w:val="28"/>
        </w:rPr>
        <w:t>»</w:t>
      </w:r>
    </w:p>
    <w:p w:rsidR="003C1E72" w:rsidRPr="009C441A" w:rsidRDefault="00EB36BD" w:rsidP="009C441A">
      <w:pPr>
        <w:pStyle w:val="ConsPlusNormal"/>
        <w:spacing w:line="360" w:lineRule="auto"/>
        <w:ind w:firstLine="851"/>
        <w:jc w:val="both"/>
        <w:rPr>
          <w:rFonts w:ascii="Times New Roman" w:hAnsi="Times New Roman" w:cs="Times New Roman"/>
          <w:sz w:val="28"/>
          <w:szCs w:val="28"/>
        </w:rPr>
      </w:pPr>
      <w:r w:rsidRPr="009C441A">
        <w:rPr>
          <w:rFonts w:ascii="Times New Roman" w:hAnsi="Times New Roman" w:cs="Times New Roman"/>
          <w:sz w:val="28"/>
          <w:szCs w:val="28"/>
        </w:rPr>
        <w:t xml:space="preserve">В </w:t>
      </w:r>
      <w:r w:rsidR="003C1E72" w:rsidRPr="009C441A">
        <w:rPr>
          <w:rFonts w:ascii="Times New Roman" w:hAnsi="Times New Roman" w:cs="Times New Roman"/>
          <w:sz w:val="28"/>
          <w:szCs w:val="28"/>
        </w:rPr>
        <w:t>Определение от 11.04.2011 N ВАС-4109/11 по делу N А32-17233/2010-32/232</w:t>
      </w:r>
      <w:r w:rsidRPr="009C441A">
        <w:rPr>
          <w:rFonts w:ascii="Times New Roman" w:hAnsi="Times New Roman" w:cs="Times New Roman"/>
          <w:sz w:val="28"/>
          <w:szCs w:val="28"/>
        </w:rPr>
        <w:t xml:space="preserve"> Верховный арбитражный суд  РФ пришел к следующему выводу:</w:t>
      </w:r>
    </w:p>
    <w:p w:rsidR="003C1E72" w:rsidRPr="009C441A" w:rsidRDefault="00A44F16" w:rsidP="009C441A">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3C1E72" w:rsidRPr="009C441A">
        <w:rPr>
          <w:rFonts w:ascii="Times New Roman" w:hAnsi="Times New Roman" w:cs="Times New Roman"/>
          <w:sz w:val="28"/>
          <w:szCs w:val="28"/>
        </w:rPr>
        <w:t xml:space="preserve">...Суды, отказывая в иске, исходили из того, что истец, не являясь участником общества, не вправе оспаривать сделки по основаниям, предусмотренным статьей 46 Федерального закона от 08.02.1998 N 14-ФЗ </w:t>
      </w:r>
      <w:r>
        <w:rPr>
          <w:rFonts w:ascii="Times New Roman" w:hAnsi="Times New Roman" w:cs="Times New Roman"/>
          <w:sz w:val="28"/>
          <w:szCs w:val="28"/>
        </w:rPr>
        <w:t>«</w:t>
      </w:r>
      <w:r w:rsidR="003C1E72" w:rsidRPr="009C441A">
        <w:rPr>
          <w:rFonts w:ascii="Times New Roman" w:hAnsi="Times New Roman" w:cs="Times New Roman"/>
          <w:sz w:val="28"/>
          <w:szCs w:val="28"/>
        </w:rPr>
        <w:t>Об обществах с ограниченной ответственностью</w:t>
      </w:r>
      <w:r>
        <w:rPr>
          <w:rFonts w:ascii="Times New Roman" w:hAnsi="Times New Roman" w:cs="Times New Roman"/>
          <w:sz w:val="28"/>
          <w:szCs w:val="28"/>
        </w:rPr>
        <w:t>»</w:t>
      </w:r>
      <w:r w:rsidR="003C1E72" w:rsidRPr="009C441A">
        <w:rPr>
          <w:rFonts w:ascii="Times New Roman" w:hAnsi="Times New Roman" w:cs="Times New Roman"/>
          <w:sz w:val="28"/>
          <w:szCs w:val="28"/>
        </w:rPr>
        <w:t xml:space="preserve"> (далее - закон, Закон об обществах с ограниченной ответственностью).</w:t>
      </w:r>
    </w:p>
    <w:p w:rsidR="003C1E72" w:rsidRPr="009C441A" w:rsidRDefault="003C1E72" w:rsidP="009C441A">
      <w:pPr>
        <w:pStyle w:val="ConsPlusNormal"/>
        <w:spacing w:line="360" w:lineRule="auto"/>
        <w:ind w:firstLine="851"/>
        <w:jc w:val="both"/>
        <w:rPr>
          <w:rFonts w:ascii="Times New Roman" w:hAnsi="Times New Roman" w:cs="Times New Roman"/>
          <w:sz w:val="28"/>
          <w:szCs w:val="28"/>
        </w:rPr>
      </w:pPr>
      <w:r w:rsidRPr="009C441A">
        <w:rPr>
          <w:rFonts w:ascii="Times New Roman" w:hAnsi="Times New Roman" w:cs="Times New Roman"/>
          <w:sz w:val="28"/>
          <w:szCs w:val="28"/>
        </w:rPr>
        <w:t>Заявляя требование об обжаловании решения участника общества, истец должен обладать таким правом в силу закона и основывать свое требование на положениях Закона об обществах с ограниченной ответственностью.</w:t>
      </w:r>
    </w:p>
    <w:p w:rsidR="003C1E72" w:rsidRPr="009C441A" w:rsidRDefault="003C1E72" w:rsidP="009C441A">
      <w:pPr>
        <w:pStyle w:val="ConsPlusNormal"/>
        <w:spacing w:line="360" w:lineRule="auto"/>
        <w:ind w:firstLine="851"/>
        <w:jc w:val="both"/>
        <w:rPr>
          <w:rFonts w:ascii="Times New Roman" w:hAnsi="Times New Roman" w:cs="Times New Roman"/>
          <w:sz w:val="28"/>
          <w:szCs w:val="28"/>
        </w:rPr>
      </w:pPr>
      <w:r w:rsidRPr="009C441A">
        <w:rPr>
          <w:rFonts w:ascii="Times New Roman" w:hAnsi="Times New Roman" w:cs="Times New Roman"/>
          <w:sz w:val="28"/>
          <w:szCs w:val="28"/>
        </w:rPr>
        <w:t>Отказывая в удовлетворении иска, суды правомерно указали на отсутствие такого права у истца, поскольку он не являлся участником общества, решение которого обжаловалось.</w:t>
      </w:r>
    </w:p>
    <w:p w:rsidR="009C441A" w:rsidRPr="009C441A" w:rsidRDefault="003C1E72" w:rsidP="009C441A">
      <w:pPr>
        <w:pStyle w:val="ConsPlusNormal"/>
        <w:spacing w:line="360" w:lineRule="auto"/>
        <w:ind w:firstLine="851"/>
        <w:jc w:val="both"/>
        <w:rPr>
          <w:rFonts w:ascii="Times New Roman" w:hAnsi="Times New Roman" w:cs="Times New Roman"/>
          <w:sz w:val="28"/>
          <w:szCs w:val="28"/>
        </w:rPr>
      </w:pPr>
      <w:r w:rsidRPr="009C441A">
        <w:rPr>
          <w:rFonts w:ascii="Times New Roman" w:hAnsi="Times New Roman" w:cs="Times New Roman"/>
          <w:sz w:val="28"/>
          <w:szCs w:val="28"/>
        </w:rPr>
        <w:t>При таких обстоятельствах, у судебной коллегии не имеется оснований для вывода о неправильном толковании и применении судами норм права...</w:t>
      </w:r>
      <w:r w:rsidR="00A44F16">
        <w:rPr>
          <w:rFonts w:ascii="Times New Roman" w:hAnsi="Times New Roman" w:cs="Times New Roman"/>
          <w:sz w:val="28"/>
          <w:szCs w:val="28"/>
        </w:rPr>
        <w:t>»</w:t>
      </w:r>
    </w:p>
    <w:p w:rsidR="003C1E72" w:rsidRPr="009C441A" w:rsidRDefault="009C441A" w:rsidP="009C441A">
      <w:pPr>
        <w:autoSpaceDE w:val="0"/>
        <w:autoSpaceDN w:val="0"/>
        <w:adjustRightInd w:val="0"/>
        <w:spacing w:after="0"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Кроме того, судами однозначно установлено, что п</w:t>
      </w:r>
      <w:r w:rsidR="003C1E72" w:rsidRPr="009C441A">
        <w:rPr>
          <w:rFonts w:ascii="Times New Roman" w:hAnsi="Times New Roman" w:cs="Times New Roman"/>
          <w:sz w:val="28"/>
          <w:szCs w:val="28"/>
        </w:rPr>
        <w:t>раво на обжалование решений общего собрания участников ООО не переходит к новым участникам общества в порядке правопреемства.</w:t>
      </w:r>
    </w:p>
    <w:p w:rsidR="003C1E72" w:rsidRPr="009C441A" w:rsidRDefault="003C1E72" w:rsidP="009C441A">
      <w:pPr>
        <w:autoSpaceDE w:val="0"/>
        <w:autoSpaceDN w:val="0"/>
        <w:adjustRightInd w:val="0"/>
        <w:spacing w:after="0" w:line="360" w:lineRule="auto"/>
        <w:ind w:firstLine="851"/>
        <w:jc w:val="both"/>
        <w:rPr>
          <w:rFonts w:ascii="Times New Roman" w:hAnsi="Times New Roman" w:cs="Times New Roman"/>
          <w:sz w:val="28"/>
          <w:szCs w:val="28"/>
        </w:rPr>
      </w:pPr>
      <w:r w:rsidRPr="009C441A">
        <w:rPr>
          <w:rFonts w:ascii="Times New Roman" w:hAnsi="Times New Roman" w:cs="Times New Roman"/>
          <w:sz w:val="28"/>
          <w:szCs w:val="28"/>
        </w:rPr>
        <w:t>Суд исходит из того, что право на обжалование решения общего собрания участников ООО принадлежит только участнику общества.</w:t>
      </w:r>
    </w:p>
    <w:p w:rsidR="003C1E72" w:rsidRPr="009C441A" w:rsidRDefault="009C441A" w:rsidP="009C441A">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Это нашло отражение в Постановлении</w:t>
      </w:r>
      <w:r w:rsidR="003C1E72" w:rsidRPr="009C441A">
        <w:rPr>
          <w:rFonts w:ascii="Times New Roman" w:hAnsi="Times New Roman" w:cs="Times New Roman"/>
          <w:sz w:val="28"/>
          <w:szCs w:val="28"/>
        </w:rPr>
        <w:t xml:space="preserve"> Ф</w:t>
      </w:r>
      <w:r>
        <w:rPr>
          <w:rFonts w:ascii="Times New Roman" w:hAnsi="Times New Roman" w:cs="Times New Roman"/>
          <w:sz w:val="28"/>
          <w:szCs w:val="28"/>
        </w:rPr>
        <w:t xml:space="preserve">едерального арбитражного суда </w:t>
      </w:r>
      <w:r w:rsidR="003C1E72" w:rsidRPr="009C441A">
        <w:rPr>
          <w:rFonts w:ascii="Times New Roman" w:hAnsi="Times New Roman" w:cs="Times New Roman"/>
          <w:sz w:val="28"/>
          <w:szCs w:val="28"/>
        </w:rPr>
        <w:t>Московского округа от 06.09.2007, 13.09.2007 N КГ-А40/9006-07-П по делу N А40-18770/05-81-134</w:t>
      </w:r>
    </w:p>
    <w:p w:rsidR="003C1E72" w:rsidRPr="009C441A" w:rsidRDefault="00A44F16" w:rsidP="009C441A">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C1E72" w:rsidRPr="009C441A">
        <w:rPr>
          <w:rFonts w:ascii="Times New Roman" w:hAnsi="Times New Roman" w:cs="Times New Roman"/>
          <w:sz w:val="28"/>
          <w:szCs w:val="28"/>
        </w:rPr>
        <w:t>...Заявители указывают на то, что на момент обращения в суд с иском истцы являлись участникам</w:t>
      </w:r>
      <w:proofErr w:type="gramStart"/>
      <w:r w:rsidR="003C1E72" w:rsidRPr="009C441A">
        <w:rPr>
          <w:rFonts w:ascii="Times New Roman" w:hAnsi="Times New Roman" w:cs="Times New Roman"/>
          <w:sz w:val="28"/>
          <w:szCs w:val="28"/>
        </w:rPr>
        <w:t>и ООО</w:t>
      </w:r>
      <w:proofErr w:type="gramEnd"/>
      <w:r w:rsidR="003C1E72" w:rsidRPr="009C441A">
        <w:rPr>
          <w:rFonts w:ascii="Times New Roman" w:hAnsi="Times New Roman" w:cs="Times New Roman"/>
          <w:sz w:val="28"/>
          <w:szCs w:val="28"/>
        </w:rPr>
        <w:t xml:space="preserve"> </w:t>
      </w:r>
      <w:r>
        <w:rPr>
          <w:rFonts w:ascii="Times New Roman" w:hAnsi="Times New Roman" w:cs="Times New Roman"/>
          <w:sz w:val="28"/>
          <w:szCs w:val="28"/>
        </w:rPr>
        <w:t>«</w:t>
      </w:r>
      <w:r w:rsidR="003C1E72" w:rsidRPr="009C441A">
        <w:rPr>
          <w:rFonts w:ascii="Times New Roman" w:hAnsi="Times New Roman" w:cs="Times New Roman"/>
          <w:sz w:val="28"/>
          <w:szCs w:val="28"/>
        </w:rPr>
        <w:t xml:space="preserve">СФ </w:t>
      </w:r>
      <w:r>
        <w:rPr>
          <w:rFonts w:ascii="Times New Roman" w:hAnsi="Times New Roman" w:cs="Times New Roman"/>
          <w:sz w:val="28"/>
          <w:szCs w:val="28"/>
        </w:rPr>
        <w:t>«</w:t>
      </w:r>
      <w:r w:rsidR="003C1E72" w:rsidRPr="009C441A">
        <w:rPr>
          <w:rFonts w:ascii="Times New Roman" w:hAnsi="Times New Roman" w:cs="Times New Roman"/>
          <w:sz w:val="28"/>
          <w:szCs w:val="28"/>
        </w:rPr>
        <w:t>Вест</w:t>
      </w:r>
      <w:r>
        <w:rPr>
          <w:rFonts w:ascii="Times New Roman" w:hAnsi="Times New Roman" w:cs="Times New Roman"/>
          <w:sz w:val="28"/>
          <w:szCs w:val="28"/>
        </w:rPr>
        <w:t>»</w:t>
      </w:r>
      <w:r w:rsidR="003C1E72" w:rsidRPr="009C441A">
        <w:rPr>
          <w:rFonts w:ascii="Times New Roman" w:hAnsi="Times New Roman" w:cs="Times New Roman"/>
          <w:sz w:val="28"/>
          <w:szCs w:val="28"/>
        </w:rPr>
        <w:t>; при рассмотрении спора арбитражные суды не применили статью 48 Арбитражного процессуального кодекса Российской Федерации в связи с чем, уклонились от выяснения фактических обстоятельств по существу спора, что повлекло принятие немотивированных решений; суды не отразили в обжалуемых судебных актах факт признания иска со сторон</w:t>
      </w:r>
      <w:proofErr w:type="gramStart"/>
      <w:r w:rsidR="003C1E72" w:rsidRPr="009C441A">
        <w:rPr>
          <w:rFonts w:ascii="Times New Roman" w:hAnsi="Times New Roman" w:cs="Times New Roman"/>
          <w:sz w:val="28"/>
          <w:szCs w:val="28"/>
        </w:rPr>
        <w:t>ы ООО</w:t>
      </w:r>
      <w:proofErr w:type="gramEnd"/>
      <w:r w:rsidR="003C1E72" w:rsidRPr="009C441A">
        <w:rPr>
          <w:rFonts w:ascii="Times New Roman" w:hAnsi="Times New Roman" w:cs="Times New Roman"/>
          <w:sz w:val="28"/>
          <w:szCs w:val="28"/>
        </w:rPr>
        <w:t xml:space="preserve"> </w:t>
      </w:r>
      <w:r>
        <w:rPr>
          <w:rFonts w:ascii="Times New Roman" w:hAnsi="Times New Roman" w:cs="Times New Roman"/>
          <w:sz w:val="28"/>
          <w:szCs w:val="28"/>
        </w:rPr>
        <w:t>«</w:t>
      </w:r>
      <w:r w:rsidR="003C1E72" w:rsidRPr="009C441A">
        <w:rPr>
          <w:rFonts w:ascii="Times New Roman" w:hAnsi="Times New Roman" w:cs="Times New Roman"/>
          <w:sz w:val="28"/>
          <w:szCs w:val="28"/>
        </w:rPr>
        <w:t xml:space="preserve">СФ </w:t>
      </w:r>
      <w:r>
        <w:rPr>
          <w:rFonts w:ascii="Times New Roman" w:hAnsi="Times New Roman" w:cs="Times New Roman"/>
          <w:sz w:val="28"/>
          <w:szCs w:val="28"/>
        </w:rPr>
        <w:t>«</w:t>
      </w:r>
      <w:r w:rsidR="003C1E72" w:rsidRPr="009C441A">
        <w:rPr>
          <w:rFonts w:ascii="Times New Roman" w:hAnsi="Times New Roman" w:cs="Times New Roman"/>
          <w:sz w:val="28"/>
          <w:szCs w:val="28"/>
        </w:rPr>
        <w:t>Вест</w:t>
      </w:r>
      <w:r>
        <w:rPr>
          <w:rFonts w:ascii="Times New Roman" w:hAnsi="Times New Roman" w:cs="Times New Roman"/>
          <w:sz w:val="28"/>
          <w:szCs w:val="28"/>
        </w:rPr>
        <w:t>»</w:t>
      </w:r>
      <w:r w:rsidR="003C1E72" w:rsidRPr="009C441A">
        <w:rPr>
          <w:rFonts w:ascii="Times New Roman" w:hAnsi="Times New Roman" w:cs="Times New Roman"/>
          <w:sz w:val="28"/>
          <w:szCs w:val="28"/>
        </w:rPr>
        <w:t>.</w:t>
      </w:r>
    </w:p>
    <w:p w:rsidR="003C1E72" w:rsidRPr="009C441A" w:rsidRDefault="003C1E72" w:rsidP="009C441A">
      <w:pPr>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9C441A">
        <w:rPr>
          <w:rFonts w:ascii="Times New Roman" w:hAnsi="Times New Roman" w:cs="Times New Roman"/>
          <w:sz w:val="28"/>
          <w:szCs w:val="28"/>
        </w:rPr>
        <w:lastRenderedPageBreak/>
        <w:t xml:space="preserve">Согласно статье 43 Федерального закона </w:t>
      </w:r>
      <w:r w:rsidR="00A44F16">
        <w:rPr>
          <w:rFonts w:ascii="Times New Roman" w:hAnsi="Times New Roman" w:cs="Times New Roman"/>
          <w:sz w:val="28"/>
          <w:szCs w:val="28"/>
        </w:rPr>
        <w:t>«</w:t>
      </w:r>
      <w:r w:rsidRPr="009C441A">
        <w:rPr>
          <w:rFonts w:ascii="Times New Roman" w:hAnsi="Times New Roman" w:cs="Times New Roman"/>
          <w:sz w:val="28"/>
          <w:szCs w:val="28"/>
        </w:rPr>
        <w:t>Об обществах с ограниченной ответственностью</w:t>
      </w:r>
      <w:r w:rsidR="00A44F16">
        <w:rPr>
          <w:rFonts w:ascii="Times New Roman" w:hAnsi="Times New Roman" w:cs="Times New Roman"/>
          <w:sz w:val="28"/>
          <w:szCs w:val="28"/>
        </w:rPr>
        <w:t>»</w:t>
      </w:r>
      <w:r w:rsidRPr="009C441A">
        <w:rPr>
          <w:rFonts w:ascii="Times New Roman" w:hAnsi="Times New Roman" w:cs="Times New Roman"/>
          <w:sz w:val="28"/>
          <w:szCs w:val="28"/>
        </w:rPr>
        <w:t xml:space="preserve"> решение общего собрания участников общества, принятое с нарушением требований закона, иных правовых актов Российской Федерации, устава общества и нарушающие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roofErr w:type="gramEnd"/>
    </w:p>
    <w:p w:rsidR="003C1E72" w:rsidRPr="009C441A" w:rsidRDefault="003C1E72" w:rsidP="009C441A">
      <w:pPr>
        <w:autoSpaceDE w:val="0"/>
        <w:autoSpaceDN w:val="0"/>
        <w:adjustRightInd w:val="0"/>
        <w:spacing w:after="0" w:line="360" w:lineRule="auto"/>
        <w:ind w:firstLine="851"/>
        <w:jc w:val="both"/>
        <w:rPr>
          <w:rFonts w:ascii="Times New Roman" w:hAnsi="Times New Roman" w:cs="Times New Roman"/>
          <w:sz w:val="28"/>
          <w:szCs w:val="28"/>
        </w:rPr>
      </w:pPr>
      <w:r w:rsidRPr="009C441A">
        <w:rPr>
          <w:rFonts w:ascii="Times New Roman" w:hAnsi="Times New Roman" w:cs="Times New Roman"/>
          <w:sz w:val="28"/>
          <w:szCs w:val="28"/>
        </w:rPr>
        <w:t>Разрешая спор, суды установили, что истцы В.В. и С. уже не являются участникам</w:t>
      </w:r>
      <w:proofErr w:type="gramStart"/>
      <w:r w:rsidRPr="009C441A">
        <w:rPr>
          <w:rFonts w:ascii="Times New Roman" w:hAnsi="Times New Roman" w:cs="Times New Roman"/>
          <w:sz w:val="28"/>
          <w:szCs w:val="28"/>
        </w:rPr>
        <w:t>и ООО</w:t>
      </w:r>
      <w:proofErr w:type="gramEnd"/>
      <w:r w:rsidRPr="009C441A">
        <w:rPr>
          <w:rFonts w:ascii="Times New Roman" w:hAnsi="Times New Roman" w:cs="Times New Roman"/>
          <w:sz w:val="28"/>
          <w:szCs w:val="28"/>
        </w:rPr>
        <w:t xml:space="preserve"> </w:t>
      </w:r>
      <w:r w:rsidR="00A44F16">
        <w:rPr>
          <w:rFonts w:ascii="Times New Roman" w:hAnsi="Times New Roman" w:cs="Times New Roman"/>
          <w:sz w:val="28"/>
          <w:szCs w:val="28"/>
        </w:rPr>
        <w:t>«</w:t>
      </w:r>
      <w:r w:rsidRPr="009C441A">
        <w:rPr>
          <w:rFonts w:ascii="Times New Roman" w:hAnsi="Times New Roman" w:cs="Times New Roman"/>
          <w:sz w:val="28"/>
          <w:szCs w:val="28"/>
        </w:rPr>
        <w:t xml:space="preserve">СФ </w:t>
      </w:r>
      <w:r w:rsidR="00A44F16">
        <w:rPr>
          <w:rFonts w:ascii="Times New Roman" w:hAnsi="Times New Roman" w:cs="Times New Roman"/>
          <w:sz w:val="28"/>
          <w:szCs w:val="28"/>
        </w:rPr>
        <w:t>«</w:t>
      </w:r>
      <w:r w:rsidRPr="009C441A">
        <w:rPr>
          <w:rFonts w:ascii="Times New Roman" w:hAnsi="Times New Roman" w:cs="Times New Roman"/>
          <w:sz w:val="28"/>
          <w:szCs w:val="28"/>
        </w:rPr>
        <w:t>Вест</w:t>
      </w:r>
      <w:r w:rsidR="00A44F16">
        <w:rPr>
          <w:rFonts w:ascii="Times New Roman" w:hAnsi="Times New Roman" w:cs="Times New Roman"/>
          <w:sz w:val="28"/>
          <w:szCs w:val="28"/>
        </w:rPr>
        <w:t>»</w:t>
      </w:r>
      <w:r w:rsidRPr="009C441A">
        <w:rPr>
          <w:rFonts w:ascii="Times New Roman" w:hAnsi="Times New Roman" w:cs="Times New Roman"/>
          <w:sz w:val="28"/>
          <w:szCs w:val="28"/>
        </w:rPr>
        <w:t xml:space="preserve"> в связи с отчуждением своих долей.</w:t>
      </w:r>
    </w:p>
    <w:p w:rsidR="003C1E72" w:rsidRPr="009C441A" w:rsidRDefault="003C1E72" w:rsidP="009C441A">
      <w:pPr>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9C441A">
        <w:rPr>
          <w:rFonts w:ascii="Times New Roman" w:hAnsi="Times New Roman" w:cs="Times New Roman"/>
          <w:sz w:val="28"/>
          <w:szCs w:val="28"/>
        </w:rPr>
        <w:t xml:space="preserve">Доводы заявителей кассационной жалобы о неприменении судами статьи 48 Арбитражного процессуального кодекса Российской Федерации уже были предметом судебного разбирательства и правомерно отклонены апелляционным судом с указанием на то, что по смыслу статей 21, 43 Федерального закона </w:t>
      </w:r>
      <w:r w:rsidR="00A44F16">
        <w:rPr>
          <w:rFonts w:ascii="Times New Roman" w:hAnsi="Times New Roman" w:cs="Times New Roman"/>
          <w:sz w:val="28"/>
          <w:szCs w:val="28"/>
        </w:rPr>
        <w:t>«</w:t>
      </w:r>
      <w:r w:rsidRPr="009C441A">
        <w:rPr>
          <w:rFonts w:ascii="Times New Roman" w:hAnsi="Times New Roman" w:cs="Times New Roman"/>
          <w:sz w:val="28"/>
          <w:szCs w:val="28"/>
        </w:rPr>
        <w:t>Об обществах с ограниченной ответственностью</w:t>
      </w:r>
      <w:r w:rsidR="00A44F16">
        <w:rPr>
          <w:rFonts w:ascii="Times New Roman" w:hAnsi="Times New Roman" w:cs="Times New Roman"/>
          <w:sz w:val="28"/>
          <w:szCs w:val="28"/>
        </w:rPr>
        <w:t>»</w:t>
      </w:r>
      <w:r w:rsidRPr="009C441A">
        <w:rPr>
          <w:rFonts w:ascii="Times New Roman" w:hAnsi="Times New Roman" w:cs="Times New Roman"/>
          <w:sz w:val="28"/>
          <w:szCs w:val="28"/>
        </w:rPr>
        <w:t xml:space="preserve"> право на обжалование решения общего собрания участников общества принадлежит только участнику общества и в порядке правопреемства к новому участнику</w:t>
      </w:r>
      <w:proofErr w:type="gramEnd"/>
      <w:r w:rsidRPr="009C441A">
        <w:rPr>
          <w:rFonts w:ascii="Times New Roman" w:hAnsi="Times New Roman" w:cs="Times New Roman"/>
          <w:sz w:val="28"/>
          <w:szCs w:val="28"/>
        </w:rPr>
        <w:t xml:space="preserve"> общества при приобретении доли не переходит...</w:t>
      </w:r>
      <w:r w:rsidR="00A44F16">
        <w:rPr>
          <w:rFonts w:ascii="Times New Roman" w:hAnsi="Times New Roman" w:cs="Times New Roman"/>
          <w:sz w:val="28"/>
          <w:szCs w:val="28"/>
        </w:rPr>
        <w:t>»</w:t>
      </w:r>
    </w:p>
    <w:p w:rsidR="009C441A" w:rsidRPr="009C441A" w:rsidRDefault="009C441A" w:rsidP="009C441A">
      <w:pPr>
        <w:pStyle w:val="ConsPlusNormal"/>
        <w:spacing w:line="360" w:lineRule="auto"/>
        <w:ind w:firstLine="851"/>
        <w:jc w:val="both"/>
        <w:rPr>
          <w:rFonts w:ascii="Times New Roman" w:hAnsi="Times New Roman" w:cs="Times New Roman"/>
          <w:sz w:val="28"/>
          <w:szCs w:val="28"/>
        </w:rPr>
      </w:pPr>
      <w:r w:rsidRPr="009C441A">
        <w:rPr>
          <w:rFonts w:ascii="Times New Roman" w:hAnsi="Times New Roman" w:cs="Times New Roman"/>
          <w:sz w:val="28"/>
          <w:szCs w:val="28"/>
        </w:rPr>
        <w:t>Верховный арбитражный суд РФ в Определении от 29.08.2011 N ВАС-10879/11 по делу N А24-517/2011 прише</w:t>
      </w:r>
      <w:r>
        <w:rPr>
          <w:rFonts w:ascii="Times New Roman" w:hAnsi="Times New Roman" w:cs="Times New Roman"/>
          <w:sz w:val="28"/>
          <w:szCs w:val="28"/>
        </w:rPr>
        <w:t>л к такому же</w:t>
      </w:r>
      <w:r w:rsidRPr="009C441A">
        <w:rPr>
          <w:rFonts w:ascii="Times New Roman" w:hAnsi="Times New Roman" w:cs="Times New Roman"/>
          <w:sz w:val="28"/>
          <w:szCs w:val="28"/>
        </w:rPr>
        <w:t xml:space="preserve"> выводу.</w:t>
      </w:r>
    </w:p>
    <w:p w:rsidR="009C441A" w:rsidRPr="009C441A" w:rsidRDefault="00A44F16" w:rsidP="009C441A">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9C441A" w:rsidRPr="009C441A">
        <w:rPr>
          <w:rFonts w:ascii="Times New Roman" w:hAnsi="Times New Roman" w:cs="Times New Roman"/>
          <w:sz w:val="28"/>
          <w:szCs w:val="28"/>
        </w:rPr>
        <w:t xml:space="preserve">….В соответствии с пунктом 6.8 устава общества </w:t>
      </w:r>
      <w:r>
        <w:rPr>
          <w:rFonts w:ascii="Times New Roman" w:hAnsi="Times New Roman" w:cs="Times New Roman"/>
          <w:sz w:val="28"/>
          <w:szCs w:val="28"/>
        </w:rPr>
        <w:t>«</w:t>
      </w:r>
      <w:r w:rsidR="009C441A" w:rsidRPr="009C441A">
        <w:rPr>
          <w:rFonts w:ascii="Times New Roman" w:hAnsi="Times New Roman" w:cs="Times New Roman"/>
          <w:sz w:val="28"/>
          <w:szCs w:val="28"/>
        </w:rPr>
        <w:t>Камчатский гостиный двор</w:t>
      </w:r>
      <w:r>
        <w:rPr>
          <w:rFonts w:ascii="Times New Roman" w:hAnsi="Times New Roman" w:cs="Times New Roman"/>
          <w:sz w:val="28"/>
          <w:szCs w:val="28"/>
        </w:rPr>
        <w:t>»</w:t>
      </w:r>
      <w:r w:rsidR="009C441A" w:rsidRPr="009C441A">
        <w:rPr>
          <w:rFonts w:ascii="Times New Roman" w:hAnsi="Times New Roman" w:cs="Times New Roman"/>
          <w:sz w:val="28"/>
          <w:szCs w:val="28"/>
        </w:rPr>
        <w:t xml:space="preserve"> доли в уставном капитале общества переходят к наследникам только с согласия общего собрания участников общества.</w:t>
      </w:r>
    </w:p>
    <w:p w:rsidR="009C441A" w:rsidRPr="009C441A" w:rsidRDefault="009C441A" w:rsidP="009C441A">
      <w:pPr>
        <w:pStyle w:val="ConsPlusNormal"/>
        <w:spacing w:line="360" w:lineRule="auto"/>
        <w:ind w:firstLine="851"/>
        <w:jc w:val="both"/>
        <w:rPr>
          <w:rFonts w:ascii="Times New Roman" w:hAnsi="Times New Roman" w:cs="Times New Roman"/>
          <w:sz w:val="28"/>
          <w:szCs w:val="28"/>
        </w:rPr>
      </w:pPr>
      <w:r w:rsidRPr="009C441A">
        <w:rPr>
          <w:rFonts w:ascii="Times New Roman" w:hAnsi="Times New Roman" w:cs="Times New Roman"/>
          <w:sz w:val="28"/>
          <w:szCs w:val="28"/>
        </w:rPr>
        <w:t xml:space="preserve">Судами установлено, что Иванова Р.А. не приобрела статус участника общества в предусмотренном законом порядке, согласие участников общества </w:t>
      </w:r>
      <w:r w:rsidR="00A44F16">
        <w:rPr>
          <w:rFonts w:ascii="Times New Roman" w:hAnsi="Times New Roman" w:cs="Times New Roman"/>
          <w:sz w:val="28"/>
          <w:szCs w:val="28"/>
        </w:rPr>
        <w:t>«</w:t>
      </w:r>
      <w:r w:rsidRPr="009C441A">
        <w:rPr>
          <w:rFonts w:ascii="Times New Roman" w:hAnsi="Times New Roman" w:cs="Times New Roman"/>
          <w:sz w:val="28"/>
          <w:szCs w:val="28"/>
        </w:rPr>
        <w:t>Камчатский гостиный двор</w:t>
      </w:r>
      <w:r w:rsidR="00A44F16">
        <w:rPr>
          <w:rFonts w:ascii="Times New Roman" w:hAnsi="Times New Roman" w:cs="Times New Roman"/>
          <w:sz w:val="28"/>
          <w:szCs w:val="28"/>
        </w:rPr>
        <w:t>»</w:t>
      </w:r>
      <w:r w:rsidRPr="009C441A">
        <w:rPr>
          <w:rFonts w:ascii="Times New Roman" w:hAnsi="Times New Roman" w:cs="Times New Roman"/>
          <w:sz w:val="28"/>
          <w:szCs w:val="28"/>
        </w:rPr>
        <w:t xml:space="preserve"> на переход доли в уставном капитале общества к Ивановой Р.А. как наследнику </w:t>
      </w:r>
      <w:proofErr w:type="spellStart"/>
      <w:r w:rsidRPr="009C441A">
        <w:rPr>
          <w:rFonts w:ascii="Times New Roman" w:hAnsi="Times New Roman" w:cs="Times New Roman"/>
          <w:sz w:val="28"/>
          <w:szCs w:val="28"/>
        </w:rPr>
        <w:t>Шадхина</w:t>
      </w:r>
      <w:proofErr w:type="spellEnd"/>
      <w:r w:rsidRPr="009C441A">
        <w:rPr>
          <w:rFonts w:ascii="Times New Roman" w:hAnsi="Times New Roman" w:cs="Times New Roman"/>
          <w:sz w:val="28"/>
          <w:szCs w:val="28"/>
        </w:rPr>
        <w:t xml:space="preserve"> А.Б. и включении ее в состав участников общества отсутствует.</w:t>
      </w:r>
    </w:p>
    <w:p w:rsidR="009C441A" w:rsidRDefault="009C441A" w:rsidP="009C441A">
      <w:pPr>
        <w:pStyle w:val="ConsPlusNormal"/>
        <w:spacing w:line="360" w:lineRule="auto"/>
        <w:ind w:firstLine="851"/>
        <w:jc w:val="both"/>
        <w:rPr>
          <w:rFonts w:ascii="Times New Roman" w:hAnsi="Times New Roman" w:cs="Times New Roman"/>
          <w:sz w:val="28"/>
          <w:szCs w:val="28"/>
        </w:rPr>
      </w:pPr>
      <w:r w:rsidRPr="009C441A">
        <w:rPr>
          <w:rFonts w:ascii="Times New Roman" w:hAnsi="Times New Roman" w:cs="Times New Roman"/>
          <w:sz w:val="28"/>
          <w:szCs w:val="28"/>
        </w:rPr>
        <w:t xml:space="preserve">При таких условиях судом правомерно отказано в признании недействительным оспариваемых решений общего собрания участников </w:t>
      </w:r>
      <w:r w:rsidRPr="009C441A">
        <w:rPr>
          <w:rFonts w:ascii="Times New Roman" w:hAnsi="Times New Roman" w:cs="Times New Roman"/>
          <w:sz w:val="28"/>
          <w:szCs w:val="28"/>
        </w:rPr>
        <w:lastRenderedPageBreak/>
        <w:t xml:space="preserve">общества </w:t>
      </w:r>
      <w:r w:rsidR="00A44F16">
        <w:rPr>
          <w:rFonts w:ascii="Times New Roman" w:hAnsi="Times New Roman" w:cs="Times New Roman"/>
          <w:sz w:val="28"/>
          <w:szCs w:val="28"/>
        </w:rPr>
        <w:t>«</w:t>
      </w:r>
      <w:r w:rsidRPr="009C441A">
        <w:rPr>
          <w:rFonts w:ascii="Times New Roman" w:hAnsi="Times New Roman" w:cs="Times New Roman"/>
          <w:sz w:val="28"/>
          <w:szCs w:val="28"/>
        </w:rPr>
        <w:t>Камчатский гостиный двор</w:t>
      </w:r>
      <w:r w:rsidR="00A44F16">
        <w:rPr>
          <w:rFonts w:ascii="Times New Roman" w:hAnsi="Times New Roman" w:cs="Times New Roman"/>
          <w:sz w:val="28"/>
          <w:szCs w:val="28"/>
        </w:rPr>
        <w:t>»</w:t>
      </w:r>
      <w:r w:rsidRPr="009C441A">
        <w:rPr>
          <w:rFonts w:ascii="Times New Roman" w:hAnsi="Times New Roman" w:cs="Times New Roman"/>
          <w:sz w:val="28"/>
          <w:szCs w:val="28"/>
        </w:rPr>
        <w:t xml:space="preserve"> ввиду отсутствия у Ивановой Р.А. права на обжалование этих решений...</w:t>
      </w:r>
      <w:r w:rsidR="00A44F16">
        <w:rPr>
          <w:rFonts w:ascii="Times New Roman" w:hAnsi="Times New Roman" w:cs="Times New Roman"/>
          <w:sz w:val="28"/>
          <w:szCs w:val="28"/>
        </w:rPr>
        <w:t>»</w:t>
      </w:r>
    </w:p>
    <w:p w:rsidR="00877D93" w:rsidRDefault="00877D93" w:rsidP="00877D9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Также суды отказывают в возможности обжалования решений общего собрания участников третьими лицами.</w:t>
      </w:r>
    </w:p>
    <w:p w:rsidR="00877D93" w:rsidRPr="009C441A" w:rsidRDefault="00877D93" w:rsidP="00877D93">
      <w:pPr>
        <w:autoSpaceDE w:val="0"/>
        <w:autoSpaceDN w:val="0"/>
        <w:adjustRightInd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Как</w:t>
      </w:r>
      <w:proofErr w:type="gramEnd"/>
      <w:r>
        <w:rPr>
          <w:rFonts w:ascii="Times New Roman" w:hAnsi="Times New Roman" w:cs="Times New Roman"/>
          <w:sz w:val="28"/>
          <w:szCs w:val="28"/>
        </w:rPr>
        <w:t xml:space="preserve"> например, в о</w:t>
      </w:r>
      <w:r w:rsidRPr="009C441A">
        <w:rPr>
          <w:rFonts w:ascii="Times New Roman" w:hAnsi="Times New Roman" w:cs="Times New Roman"/>
          <w:sz w:val="28"/>
          <w:szCs w:val="28"/>
        </w:rPr>
        <w:t>пределение В</w:t>
      </w:r>
      <w:r>
        <w:rPr>
          <w:rFonts w:ascii="Times New Roman" w:hAnsi="Times New Roman" w:cs="Times New Roman"/>
          <w:sz w:val="28"/>
          <w:szCs w:val="28"/>
        </w:rPr>
        <w:t xml:space="preserve">ерховного арбитражного суда </w:t>
      </w:r>
      <w:r w:rsidRPr="009C441A">
        <w:rPr>
          <w:rFonts w:ascii="Times New Roman" w:hAnsi="Times New Roman" w:cs="Times New Roman"/>
          <w:sz w:val="28"/>
          <w:szCs w:val="28"/>
        </w:rPr>
        <w:t>РФ от 04.04.2011 N ВАС-3864/11 по делу N А44-2320/2010</w:t>
      </w:r>
    </w:p>
    <w:p w:rsidR="00877D93" w:rsidRPr="009C441A" w:rsidRDefault="00A44F16" w:rsidP="00877D9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77D93" w:rsidRPr="009C441A">
        <w:rPr>
          <w:rFonts w:ascii="Times New Roman" w:hAnsi="Times New Roman" w:cs="Times New Roman"/>
          <w:sz w:val="28"/>
          <w:szCs w:val="28"/>
        </w:rPr>
        <w:t xml:space="preserve">...Гражданка </w:t>
      </w:r>
      <w:proofErr w:type="spellStart"/>
      <w:r w:rsidR="00877D93" w:rsidRPr="009C441A">
        <w:rPr>
          <w:rFonts w:ascii="Times New Roman" w:hAnsi="Times New Roman" w:cs="Times New Roman"/>
          <w:sz w:val="28"/>
          <w:szCs w:val="28"/>
        </w:rPr>
        <w:t>Вилевальд</w:t>
      </w:r>
      <w:proofErr w:type="spellEnd"/>
      <w:r w:rsidR="00877D93" w:rsidRPr="009C441A">
        <w:rPr>
          <w:rFonts w:ascii="Times New Roman" w:hAnsi="Times New Roman" w:cs="Times New Roman"/>
          <w:sz w:val="28"/>
          <w:szCs w:val="28"/>
        </w:rPr>
        <w:t xml:space="preserve"> О.Г. обратилась в Арбитражный суд Новгородской области с иском к обществу с ограниченной ответственностью </w:t>
      </w:r>
      <w:r>
        <w:rPr>
          <w:rFonts w:ascii="Times New Roman" w:hAnsi="Times New Roman" w:cs="Times New Roman"/>
          <w:sz w:val="28"/>
          <w:szCs w:val="28"/>
        </w:rPr>
        <w:t>«</w:t>
      </w:r>
      <w:r w:rsidR="00877D93" w:rsidRPr="009C441A">
        <w:rPr>
          <w:rFonts w:ascii="Times New Roman" w:hAnsi="Times New Roman" w:cs="Times New Roman"/>
          <w:sz w:val="28"/>
          <w:szCs w:val="28"/>
        </w:rPr>
        <w:t xml:space="preserve">Финансовая компания </w:t>
      </w:r>
      <w:r>
        <w:rPr>
          <w:rFonts w:ascii="Times New Roman" w:hAnsi="Times New Roman" w:cs="Times New Roman"/>
          <w:sz w:val="28"/>
          <w:szCs w:val="28"/>
        </w:rPr>
        <w:t>«</w:t>
      </w:r>
      <w:r w:rsidR="00877D93" w:rsidRPr="009C441A">
        <w:rPr>
          <w:rFonts w:ascii="Times New Roman" w:hAnsi="Times New Roman" w:cs="Times New Roman"/>
          <w:sz w:val="28"/>
          <w:szCs w:val="28"/>
        </w:rPr>
        <w:t>Губерния</w:t>
      </w:r>
      <w:r>
        <w:rPr>
          <w:rFonts w:ascii="Times New Roman" w:hAnsi="Times New Roman" w:cs="Times New Roman"/>
          <w:sz w:val="28"/>
          <w:szCs w:val="28"/>
        </w:rPr>
        <w:t>»</w:t>
      </w:r>
      <w:r w:rsidR="00877D93" w:rsidRPr="009C441A">
        <w:rPr>
          <w:rFonts w:ascii="Times New Roman" w:hAnsi="Times New Roman" w:cs="Times New Roman"/>
          <w:sz w:val="28"/>
          <w:szCs w:val="28"/>
        </w:rPr>
        <w:t xml:space="preserve"> (далее - общество </w:t>
      </w:r>
      <w:r>
        <w:rPr>
          <w:rFonts w:ascii="Times New Roman" w:hAnsi="Times New Roman" w:cs="Times New Roman"/>
          <w:sz w:val="28"/>
          <w:szCs w:val="28"/>
        </w:rPr>
        <w:t>«</w:t>
      </w:r>
      <w:r w:rsidR="00877D93" w:rsidRPr="009C441A">
        <w:rPr>
          <w:rFonts w:ascii="Times New Roman" w:hAnsi="Times New Roman" w:cs="Times New Roman"/>
          <w:sz w:val="28"/>
          <w:szCs w:val="28"/>
        </w:rPr>
        <w:t>Губерния</w:t>
      </w:r>
      <w:r>
        <w:rPr>
          <w:rFonts w:ascii="Times New Roman" w:hAnsi="Times New Roman" w:cs="Times New Roman"/>
          <w:sz w:val="28"/>
          <w:szCs w:val="28"/>
        </w:rPr>
        <w:t>»</w:t>
      </w:r>
      <w:r w:rsidR="00877D93" w:rsidRPr="009C441A">
        <w:rPr>
          <w:rFonts w:ascii="Times New Roman" w:hAnsi="Times New Roman" w:cs="Times New Roman"/>
          <w:sz w:val="28"/>
          <w:szCs w:val="28"/>
        </w:rPr>
        <w:t xml:space="preserve">) о признании недействительным решения внеочередного общего собрания участников этого общества от 13.04.2010; к обществу </w:t>
      </w:r>
      <w:r>
        <w:rPr>
          <w:rFonts w:ascii="Times New Roman" w:hAnsi="Times New Roman" w:cs="Times New Roman"/>
          <w:sz w:val="28"/>
          <w:szCs w:val="28"/>
        </w:rPr>
        <w:t>«</w:t>
      </w:r>
      <w:r w:rsidR="00877D93" w:rsidRPr="009C441A">
        <w:rPr>
          <w:rFonts w:ascii="Times New Roman" w:hAnsi="Times New Roman" w:cs="Times New Roman"/>
          <w:sz w:val="28"/>
          <w:szCs w:val="28"/>
        </w:rPr>
        <w:t>Губерния</w:t>
      </w:r>
      <w:r>
        <w:rPr>
          <w:rFonts w:ascii="Times New Roman" w:hAnsi="Times New Roman" w:cs="Times New Roman"/>
          <w:sz w:val="28"/>
          <w:szCs w:val="28"/>
        </w:rPr>
        <w:t>»</w:t>
      </w:r>
      <w:r w:rsidR="00877D93" w:rsidRPr="009C441A">
        <w:rPr>
          <w:rFonts w:ascii="Times New Roman" w:hAnsi="Times New Roman" w:cs="Times New Roman"/>
          <w:sz w:val="28"/>
          <w:szCs w:val="28"/>
        </w:rPr>
        <w:t xml:space="preserve"> и закрытому акционерному обществу </w:t>
      </w:r>
      <w:r>
        <w:rPr>
          <w:rFonts w:ascii="Times New Roman" w:hAnsi="Times New Roman" w:cs="Times New Roman"/>
          <w:sz w:val="28"/>
          <w:szCs w:val="28"/>
        </w:rPr>
        <w:t>«</w:t>
      </w:r>
      <w:proofErr w:type="spellStart"/>
      <w:r w:rsidR="00877D93" w:rsidRPr="009C441A">
        <w:rPr>
          <w:rFonts w:ascii="Times New Roman" w:hAnsi="Times New Roman" w:cs="Times New Roman"/>
          <w:sz w:val="28"/>
          <w:szCs w:val="28"/>
        </w:rPr>
        <w:t>Дойче</w:t>
      </w:r>
      <w:proofErr w:type="spellEnd"/>
      <w:r w:rsidR="00877D93" w:rsidRPr="009C441A">
        <w:rPr>
          <w:rFonts w:ascii="Times New Roman" w:hAnsi="Times New Roman" w:cs="Times New Roman"/>
          <w:sz w:val="28"/>
          <w:szCs w:val="28"/>
        </w:rPr>
        <w:t xml:space="preserve"> Трак </w:t>
      </w:r>
      <w:proofErr w:type="spellStart"/>
      <w:r w:rsidR="00877D93" w:rsidRPr="009C441A">
        <w:rPr>
          <w:rFonts w:ascii="Times New Roman" w:hAnsi="Times New Roman" w:cs="Times New Roman"/>
          <w:sz w:val="28"/>
          <w:szCs w:val="28"/>
        </w:rPr>
        <w:t>Технолоджи</w:t>
      </w:r>
      <w:proofErr w:type="spellEnd"/>
      <w:r>
        <w:rPr>
          <w:rFonts w:ascii="Times New Roman" w:hAnsi="Times New Roman" w:cs="Times New Roman"/>
          <w:sz w:val="28"/>
          <w:szCs w:val="28"/>
        </w:rPr>
        <w:t>»</w:t>
      </w:r>
      <w:r w:rsidR="00877D93" w:rsidRPr="009C441A">
        <w:rPr>
          <w:rFonts w:ascii="Times New Roman" w:hAnsi="Times New Roman" w:cs="Times New Roman"/>
          <w:sz w:val="28"/>
          <w:szCs w:val="28"/>
        </w:rPr>
        <w:t xml:space="preserve"> (далее - общество </w:t>
      </w:r>
      <w:r>
        <w:rPr>
          <w:rFonts w:ascii="Times New Roman" w:hAnsi="Times New Roman" w:cs="Times New Roman"/>
          <w:sz w:val="28"/>
          <w:szCs w:val="28"/>
        </w:rPr>
        <w:t>«</w:t>
      </w:r>
      <w:proofErr w:type="spellStart"/>
      <w:r w:rsidR="00877D93" w:rsidRPr="009C441A">
        <w:rPr>
          <w:rFonts w:ascii="Times New Roman" w:hAnsi="Times New Roman" w:cs="Times New Roman"/>
          <w:sz w:val="28"/>
          <w:szCs w:val="28"/>
        </w:rPr>
        <w:t>Дойче</w:t>
      </w:r>
      <w:proofErr w:type="spellEnd"/>
      <w:r w:rsidR="00877D93" w:rsidRPr="009C441A">
        <w:rPr>
          <w:rFonts w:ascii="Times New Roman" w:hAnsi="Times New Roman" w:cs="Times New Roman"/>
          <w:sz w:val="28"/>
          <w:szCs w:val="28"/>
        </w:rPr>
        <w:t xml:space="preserve"> Трак </w:t>
      </w:r>
      <w:proofErr w:type="spellStart"/>
      <w:r w:rsidR="00877D93" w:rsidRPr="009C441A">
        <w:rPr>
          <w:rFonts w:ascii="Times New Roman" w:hAnsi="Times New Roman" w:cs="Times New Roman"/>
          <w:sz w:val="28"/>
          <w:szCs w:val="28"/>
        </w:rPr>
        <w:t>Технолоджи</w:t>
      </w:r>
      <w:proofErr w:type="spellEnd"/>
      <w:r>
        <w:rPr>
          <w:rFonts w:ascii="Times New Roman" w:hAnsi="Times New Roman" w:cs="Times New Roman"/>
          <w:sz w:val="28"/>
          <w:szCs w:val="28"/>
        </w:rPr>
        <w:t>»</w:t>
      </w:r>
      <w:r w:rsidR="00877D93" w:rsidRPr="009C441A">
        <w:rPr>
          <w:rFonts w:ascii="Times New Roman" w:hAnsi="Times New Roman" w:cs="Times New Roman"/>
          <w:sz w:val="28"/>
          <w:szCs w:val="28"/>
        </w:rPr>
        <w:t xml:space="preserve">) о признании недействительной сделки по выходу общества </w:t>
      </w:r>
      <w:r>
        <w:rPr>
          <w:rFonts w:ascii="Times New Roman" w:hAnsi="Times New Roman" w:cs="Times New Roman"/>
          <w:sz w:val="28"/>
          <w:szCs w:val="28"/>
        </w:rPr>
        <w:t>«</w:t>
      </w:r>
      <w:proofErr w:type="spellStart"/>
      <w:r w:rsidR="00877D93" w:rsidRPr="009C441A">
        <w:rPr>
          <w:rFonts w:ascii="Times New Roman" w:hAnsi="Times New Roman" w:cs="Times New Roman"/>
          <w:sz w:val="28"/>
          <w:szCs w:val="28"/>
        </w:rPr>
        <w:t>Дойче</w:t>
      </w:r>
      <w:proofErr w:type="spellEnd"/>
      <w:r w:rsidR="00877D93" w:rsidRPr="009C441A">
        <w:rPr>
          <w:rFonts w:ascii="Times New Roman" w:hAnsi="Times New Roman" w:cs="Times New Roman"/>
          <w:sz w:val="28"/>
          <w:szCs w:val="28"/>
        </w:rPr>
        <w:t xml:space="preserve"> Трак </w:t>
      </w:r>
      <w:proofErr w:type="spellStart"/>
      <w:r w:rsidR="00877D93" w:rsidRPr="009C441A">
        <w:rPr>
          <w:rFonts w:ascii="Times New Roman" w:hAnsi="Times New Roman" w:cs="Times New Roman"/>
          <w:sz w:val="28"/>
          <w:szCs w:val="28"/>
        </w:rPr>
        <w:t>Технолоджи</w:t>
      </w:r>
      <w:proofErr w:type="spellEnd"/>
      <w:r>
        <w:rPr>
          <w:rFonts w:ascii="Times New Roman" w:hAnsi="Times New Roman" w:cs="Times New Roman"/>
          <w:sz w:val="28"/>
          <w:szCs w:val="28"/>
        </w:rPr>
        <w:t>»</w:t>
      </w:r>
      <w:r w:rsidR="00877D93" w:rsidRPr="009C441A">
        <w:rPr>
          <w:rFonts w:ascii="Times New Roman" w:hAnsi="Times New Roman" w:cs="Times New Roman"/>
          <w:sz w:val="28"/>
          <w:szCs w:val="28"/>
        </w:rPr>
        <w:t xml:space="preserve"> из состава участников общества </w:t>
      </w:r>
      <w:r>
        <w:rPr>
          <w:rFonts w:ascii="Times New Roman" w:hAnsi="Times New Roman" w:cs="Times New Roman"/>
          <w:sz w:val="28"/>
          <w:szCs w:val="28"/>
        </w:rPr>
        <w:t>«</w:t>
      </w:r>
      <w:r w:rsidR="00877D93" w:rsidRPr="009C441A">
        <w:rPr>
          <w:rFonts w:ascii="Times New Roman" w:hAnsi="Times New Roman" w:cs="Times New Roman"/>
          <w:sz w:val="28"/>
          <w:szCs w:val="28"/>
        </w:rPr>
        <w:t>Губерния</w:t>
      </w:r>
      <w:r>
        <w:rPr>
          <w:rFonts w:ascii="Times New Roman" w:hAnsi="Times New Roman" w:cs="Times New Roman"/>
          <w:sz w:val="28"/>
          <w:szCs w:val="28"/>
        </w:rPr>
        <w:t>»</w:t>
      </w:r>
      <w:r w:rsidR="00877D93" w:rsidRPr="009C441A">
        <w:rPr>
          <w:rFonts w:ascii="Times New Roman" w:hAnsi="Times New Roman" w:cs="Times New Roman"/>
          <w:sz w:val="28"/>
          <w:szCs w:val="28"/>
        </w:rPr>
        <w:t xml:space="preserve"> и отчуждению доли в уставном капитале; к Межрайонной инспекции Федеральной налоговой службы N 9 по Новгородской области о признании недействительными записей в Едином государственном реестре юридических лиц (далее - реестр) о назначении Самонина А.В. генеральным директором общества </w:t>
      </w:r>
      <w:r>
        <w:rPr>
          <w:rFonts w:ascii="Times New Roman" w:hAnsi="Times New Roman" w:cs="Times New Roman"/>
          <w:sz w:val="28"/>
          <w:szCs w:val="28"/>
        </w:rPr>
        <w:t>«</w:t>
      </w:r>
      <w:r w:rsidR="00877D93" w:rsidRPr="009C441A">
        <w:rPr>
          <w:rFonts w:ascii="Times New Roman" w:hAnsi="Times New Roman" w:cs="Times New Roman"/>
          <w:sz w:val="28"/>
          <w:szCs w:val="28"/>
        </w:rPr>
        <w:t>Губерния</w:t>
      </w:r>
      <w:r>
        <w:rPr>
          <w:rFonts w:ascii="Times New Roman" w:hAnsi="Times New Roman" w:cs="Times New Roman"/>
          <w:sz w:val="28"/>
          <w:szCs w:val="28"/>
        </w:rPr>
        <w:t>»</w:t>
      </w:r>
      <w:r w:rsidR="00877D93" w:rsidRPr="009C441A">
        <w:rPr>
          <w:rFonts w:ascii="Times New Roman" w:hAnsi="Times New Roman" w:cs="Times New Roman"/>
          <w:sz w:val="28"/>
          <w:szCs w:val="28"/>
        </w:rPr>
        <w:t xml:space="preserve"> и об исключении общества </w:t>
      </w:r>
      <w:r>
        <w:rPr>
          <w:rFonts w:ascii="Times New Roman" w:hAnsi="Times New Roman" w:cs="Times New Roman"/>
          <w:sz w:val="28"/>
          <w:szCs w:val="28"/>
        </w:rPr>
        <w:t>«</w:t>
      </w:r>
      <w:proofErr w:type="spellStart"/>
      <w:r w:rsidR="00877D93" w:rsidRPr="009C441A">
        <w:rPr>
          <w:rFonts w:ascii="Times New Roman" w:hAnsi="Times New Roman" w:cs="Times New Roman"/>
          <w:sz w:val="28"/>
          <w:szCs w:val="28"/>
        </w:rPr>
        <w:t>Дойче</w:t>
      </w:r>
      <w:proofErr w:type="spellEnd"/>
      <w:r w:rsidR="00877D93" w:rsidRPr="009C441A">
        <w:rPr>
          <w:rFonts w:ascii="Times New Roman" w:hAnsi="Times New Roman" w:cs="Times New Roman"/>
          <w:sz w:val="28"/>
          <w:szCs w:val="28"/>
        </w:rPr>
        <w:t xml:space="preserve"> Трак </w:t>
      </w:r>
      <w:proofErr w:type="spellStart"/>
      <w:r w:rsidR="00877D93" w:rsidRPr="009C441A">
        <w:rPr>
          <w:rFonts w:ascii="Times New Roman" w:hAnsi="Times New Roman" w:cs="Times New Roman"/>
          <w:sz w:val="28"/>
          <w:szCs w:val="28"/>
        </w:rPr>
        <w:t>Технолоджи</w:t>
      </w:r>
      <w:proofErr w:type="spellEnd"/>
      <w:r>
        <w:rPr>
          <w:rFonts w:ascii="Times New Roman" w:hAnsi="Times New Roman" w:cs="Times New Roman"/>
          <w:sz w:val="28"/>
          <w:szCs w:val="28"/>
        </w:rPr>
        <w:t>»</w:t>
      </w:r>
      <w:r w:rsidR="00877D93" w:rsidRPr="009C441A">
        <w:rPr>
          <w:rFonts w:ascii="Times New Roman" w:hAnsi="Times New Roman" w:cs="Times New Roman"/>
          <w:sz w:val="28"/>
          <w:szCs w:val="28"/>
        </w:rPr>
        <w:t xml:space="preserve"> из состава участников общества </w:t>
      </w:r>
      <w:r>
        <w:rPr>
          <w:rFonts w:ascii="Times New Roman" w:hAnsi="Times New Roman" w:cs="Times New Roman"/>
          <w:sz w:val="28"/>
          <w:szCs w:val="28"/>
        </w:rPr>
        <w:t>«</w:t>
      </w:r>
      <w:r w:rsidR="00877D93" w:rsidRPr="009C441A">
        <w:rPr>
          <w:rFonts w:ascii="Times New Roman" w:hAnsi="Times New Roman" w:cs="Times New Roman"/>
          <w:sz w:val="28"/>
          <w:szCs w:val="28"/>
        </w:rPr>
        <w:t>Губерния</w:t>
      </w:r>
      <w:r>
        <w:rPr>
          <w:rFonts w:ascii="Times New Roman" w:hAnsi="Times New Roman" w:cs="Times New Roman"/>
          <w:sz w:val="28"/>
          <w:szCs w:val="28"/>
        </w:rPr>
        <w:t>»</w:t>
      </w:r>
      <w:r w:rsidR="00877D93" w:rsidRPr="009C441A">
        <w:rPr>
          <w:rFonts w:ascii="Times New Roman" w:hAnsi="Times New Roman" w:cs="Times New Roman"/>
          <w:sz w:val="28"/>
          <w:szCs w:val="28"/>
        </w:rPr>
        <w:t xml:space="preserve"> (с учетом уточнения иска).</w:t>
      </w:r>
    </w:p>
    <w:p w:rsidR="00877D93" w:rsidRPr="009C441A" w:rsidRDefault="00877D93" w:rsidP="00877D93">
      <w:pPr>
        <w:autoSpaceDE w:val="0"/>
        <w:autoSpaceDN w:val="0"/>
        <w:adjustRightInd w:val="0"/>
        <w:spacing w:after="0" w:line="360" w:lineRule="auto"/>
        <w:ind w:firstLine="851"/>
        <w:jc w:val="both"/>
        <w:rPr>
          <w:rFonts w:ascii="Times New Roman" w:hAnsi="Times New Roman" w:cs="Times New Roman"/>
          <w:sz w:val="28"/>
          <w:szCs w:val="28"/>
        </w:rPr>
      </w:pPr>
      <w:r w:rsidRPr="009C441A">
        <w:rPr>
          <w:rFonts w:ascii="Times New Roman" w:hAnsi="Times New Roman" w:cs="Times New Roman"/>
          <w:sz w:val="28"/>
          <w:szCs w:val="28"/>
        </w:rPr>
        <w:t xml:space="preserve">Отказывая в удовлетворении требования о признании недействительным решения общего собрания участников общества </w:t>
      </w:r>
      <w:r w:rsidR="00A44F16">
        <w:rPr>
          <w:rFonts w:ascii="Times New Roman" w:hAnsi="Times New Roman" w:cs="Times New Roman"/>
          <w:sz w:val="28"/>
          <w:szCs w:val="28"/>
        </w:rPr>
        <w:t>«</w:t>
      </w:r>
      <w:r w:rsidRPr="009C441A">
        <w:rPr>
          <w:rFonts w:ascii="Times New Roman" w:hAnsi="Times New Roman" w:cs="Times New Roman"/>
          <w:sz w:val="28"/>
          <w:szCs w:val="28"/>
        </w:rPr>
        <w:t>Губерния</w:t>
      </w:r>
      <w:r w:rsidR="00A44F16">
        <w:rPr>
          <w:rFonts w:ascii="Times New Roman" w:hAnsi="Times New Roman" w:cs="Times New Roman"/>
          <w:sz w:val="28"/>
          <w:szCs w:val="28"/>
        </w:rPr>
        <w:t>»</w:t>
      </w:r>
      <w:r w:rsidRPr="009C441A">
        <w:rPr>
          <w:rFonts w:ascii="Times New Roman" w:hAnsi="Times New Roman" w:cs="Times New Roman"/>
          <w:sz w:val="28"/>
          <w:szCs w:val="28"/>
        </w:rPr>
        <w:t xml:space="preserve"> от 13.04.2010, суды исходили из того, что </w:t>
      </w:r>
      <w:proofErr w:type="spellStart"/>
      <w:r w:rsidRPr="009C441A">
        <w:rPr>
          <w:rFonts w:ascii="Times New Roman" w:hAnsi="Times New Roman" w:cs="Times New Roman"/>
          <w:sz w:val="28"/>
          <w:szCs w:val="28"/>
        </w:rPr>
        <w:t>Вилевальд</w:t>
      </w:r>
      <w:proofErr w:type="spellEnd"/>
      <w:r w:rsidRPr="009C441A">
        <w:rPr>
          <w:rFonts w:ascii="Times New Roman" w:hAnsi="Times New Roman" w:cs="Times New Roman"/>
          <w:sz w:val="28"/>
          <w:szCs w:val="28"/>
        </w:rPr>
        <w:t xml:space="preserve"> О.Г. не является участником данного общества и поэтому не имеет права на оспаривание принятых его органами управления решений.</w:t>
      </w:r>
    </w:p>
    <w:p w:rsidR="00877D93" w:rsidRPr="009C441A" w:rsidRDefault="00877D93" w:rsidP="00877D93">
      <w:pPr>
        <w:autoSpaceDE w:val="0"/>
        <w:autoSpaceDN w:val="0"/>
        <w:adjustRightInd w:val="0"/>
        <w:spacing w:after="0" w:line="360" w:lineRule="auto"/>
        <w:ind w:firstLine="851"/>
        <w:jc w:val="both"/>
        <w:rPr>
          <w:rFonts w:ascii="Times New Roman" w:hAnsi="Times New Roman" w:cs="Times New Roman"/>
          <w:sz w:val="28"/>
          <w:szCs w:val="28"/>
        </w:rPr>
      </w:pPr>
      <w:r w:rsidRPr="009C441A">
        <w:rPr>
          <w:rFonts w:ascii="Times New Roman" w:hAnsi="Times New Roman" w:cs="Times New Roman"/>
          <w:sz w:val="28"/>
          <w:szCs w:val="28"/>
        </w:rPr>
        <w:t>С учетом изложенного коллегия судей не находит оснований, предусмотренных статьей 304 Арбитражного процессуального кодекса Российской Федерации, для пересмотра оспариваемых судебных актов в порядке надзора...</w:t>
      </w:r>
      <w:r w:rsidR="00A44F16">
        <w:rPr>
          <w:rFonts w:ascii="Times New Roman" w:hAnsi="Times New Roman" w:cs="Times New Roman"/>
          <w:sz w:val="28"/>
          <w:szCs w:val="28"/>
        </w:rPr>
        <w:t>»</w:t>
      </w:r>
    </w:p>
    <w:p w:rsidR="009C441A" w:rsidRDefault="009C441A" w:rsidP="009C441A">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Подводя итог </w:t>
      </w:r>
      <w:proofErr w:type="gramStart"/>
      <w:r>
        <w:rPr>
          <w:rFonts w:ascii="Times New Roman" w:hAnsi="Times New Roman" w:cs="Times New Roman"/>
          <w:sz w:val="28"/>
          <w:szCs w:val="28"/>
        </w:rPr>
        <w:t>вышеизложенному</w:t>
      </w:r>
      <w:proofErr w:type="gramEnd"/>
      <w:r>
        <w:rPr>
          <w:rFonts w:ascii="Times New Roman" w:hAnsi="Times New Roman" w:cs="Times New Roman"/>
          <w:sz w:val="28"/>
          <w:szCs w:val="28"/>
        </w:rPr>
        <w:t>,  мы пришли к следующим выводам:</w:t>
      </w:r>
    </w:p>
    <w:p w:rsidR="009C441A" w:rsidRDefault="009C441A" w:rsidP="009C441A">
      <w:pPr>
        <w:pStyle w:val="ConsPlusNormal"/>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право на обжалование решений общества возникает с момента вступления в участники общества, причем вступление при его </w:t>
      </w:r>
      <w:proofErr w:type="spellStart"/>
      <w:r>
        <w:rPr>
          <w:rFonts w:ascii="Times New Roman" w:hAnsi="Times New Roman" w:cs="Times New Roman"/>
          <w:sz w:val="28"/>
          <w:szCs w:val="28"/>
        </w:rPr>
        <w:t>многоэтапности</w:t>
      </w:r>
      <w:proofErr w:type="spellEnd"/>
      <w:r>
        <w:rPr>
          <w:rFonts w:ascii="Times New Roman" w:hAnsi="Times New Roman" w:cs="Times New Roman"/>
          <w:sz w:val="28"/>
          <w:szCs w:val="28"/>
        </w:rPr>
        <w:t xml:space="preserve">, предусматривает возможность обжалования при наличии решения общего собрания о </w:t>
      </w:r>
      <w:r w:rsidR="00C500F3">
        <w:rPr>
          <w:rFonts w:ascii="Times New Roman" w:hAnsi="Times New Roman" w:cs="Times New Roman"/>
          <w:sz w:val="28"/>
          <w:szCs w:val="28"/>
        </w:rPr>
        <w:t>приобретении статуса участника</w:t>
      </w:r>
      <w:r>
        <w:rPr>
          <w:rFonts w:ascii="Times New Roman" w:hAnsi="Times New Roman" w:cs="Times New Roman"/>
          <w:sz w:val="28"/>
          <w:szCs w:val="28"/>
        </w:rPr>
        <w:t xml:space="preserve"> в участники общества;</w:t>
      </w:r>
      <w:proofErr w:type="gramEnd"/>
    </w:p>
    <w:p w:rsidR="009C441A" w:rsidRDefault="00C500F3" w:rsidP="009C441A">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правопреемство, как физическим, так и юридическим лицом статуса участника не предусматривает</w:t>
      </w:r>
      <w:r w:rsidR="00877D93">
        <w:rPr>
          <w:rFonts w:ascii="Times New Roman" w:hAnsi="Times New Roman" w:cs="Times New Roman"/>
          <w:sz w:val="28"/>
          <w:szCs w:val="28"/>
        </w:rPr>
        <w:t xml:space="preserve">, за </w:t>
      </w:r>
      <w:proofErr w:type="gramStart"/>
      <w:r w:rsidR="00877D93">
        <w:rPr>
          <w:rFonts w:ascii="Times New Roman" w:hAnsi="Times New Roman" w:cs="Times New Roman"/>
          <w:sz w:val="28"/>
          <w:szCs w:val="28"/>
        </w:rPr>
        <w:t>исключением</w:t>
      </w:r>
      <w:proofErr w:type="gramEnd"/>
      <w:r w:rsidR="00877D93">
        <w:rPr>
          <w:rFonts w:ascii="Times New Roman" w:hAnsi="Times New Roman" w:cs="Times New Roman"/>
          <w:sz w:val="28"/>
          <w:szCs w:val="28"/>
        </w:rPr>
        <w:t xml:space="preserve"> если данный статус был получен в дальнейшем</w:t>
      </w:r>
      <w:r>
        <w:rPr>
          <w:rFonts w:ascii="Times New Roman" w:hAnsi="Times New Roman" w:cs="Times New Roman"/>
          <w:sz w:val="28"/>
          <w:szCs w:val="28"/>
        </w:rPr>
        <w:t>;</w:t>
      </w:r>
    </w:p>
    <w:p w:rsidR="00877D93" w:rsidRDefault="00877D93" w:rsidP="009C441A">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оспаривание третьими  лицами решения общего собрания участников  не допускается, несмотря на наличие нарушенного права;</w:t>
      </w:r>
    </w:p>
    <w:p w:rsidR="00C500F3" w:rsidRDefault="00C500F3" w:rsidP="009C441A">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77D93">
        <w:rPr>
          <w:rFonts w:ascii="Times New Roman" w:hAnsi="Times New Roman" w:cs="Times New Roman"/>
          <w:sz w:val="28"/>
          <w:szCs w:val="28"/>
        </w:rPr>
        <w:t xml:space="preserve"> </w:t>
      </w:r>
      <w:r>
        <w:rPr>
          <w:rFonts w:ascii="Times New Roman" w:hAnsi="Times New Roman" w:cs="Times New Roman"/>
          <w:sz w:val="28"/>
          <w:szCs w:val="28"/>
        </w:rPr>
        <w:t xml:space="preserve">основной </w:t>
      </w:r>
      <w:r w:rsidR="00877D93">
        <w:rPr>
          <w:rFonts w:ascii="Times New Roman" w:hAnsi="Times New Roman" w:cs="Times New Roman"/>
          <w:sz w:val="28"/>
          <w:szCs w:val="28"/>
        </w:rPr>
        <w:t>вопрос,</w:t>
      </w:r>
      <w:r>
        <w:rPr>
          <w:rFonts w:ascii="Times New Roman" w:hAnsi="Times New Roman" w:cs="Times New Roman"/>
          <w:sz w:val="28"/>
          <w:szCs w:val="28"/>
        </w:rPr>
        <w:t xml:space="preserve"> подлежащий решению в суде, подлежит установление наличия нарушенного права конкретны</w:t>
      </w:r>
      <w:r w:rsidR="002E317E">
        <w:rPr>
          <w:rFonts w:ascii="Times New Roman" w:hAnsi="Times New Roman" w:cs="Times New Roman"/>
          <w:sz w:val="28"/>
          <w:szCs w:val="28"/>
        </w:rPr>
        <w:t>м</w:t>
      </w:r>
      <w:r>
        <w:rPr>
          <w:rFonts w:ascii="Times New Roman" w:hAnsi="Times New Roman" w:cs="Times New Roman"/>
          <w:sz w:val="28"/>
          <w:szCs w:val="28"/>
        </w:rPr>
        <w:t xml:space="preserve"> </w:t>
      </w:r>
      <w:r w:rsidR="00877D93">
        <w:rPr>
          <w:rFonts w:ascii="Times New Roman" w:hAnsi="Times New Roman" w:cs="Times New Roman"/>
          <w:sz w:val="28"/>
          <w:szCs w:val="28"/>
        </w:rPr>
        <w:t>лицом,</w:t>
      </w:r>
      <w:r>
        <w:rPr>
          <w:rFonts w:ascii="Times New Roman" w:hAnsi="Times New Roman" w:cs="Times New Roman"/>
          <w:sz w:val="28"/>
          <w:szCs w:val="28"/>
        </w:rPr>
        <w:t xml:space="preserve"> обжалующим решения общего собрания участников.</w:t>
      </w:r>
    </w:p>
    <w:p w:rsidR="00C500F3" w:rsidRPr="009C441A" w:rsidRDefault="00C500F3" w:rsidP="009C441A">
      <w:pPr>
        <w:pStyle w:val="ConsPlusNormal"/>
        <w:spacing w:line="360" w:lineRule="auto"/>
        <w:ind w:firstLine="851"/>
        <w:jc w:val="both"/>
        <w:rPr>
          <w:rFonts w:ascii="Times New Roman" w:hAnsi="Times New Roman" w:cs="Times New Roman"/>
          <w:sz w:val="28"/>
          <w:szCs w:val="28"/>
        </w:rPr>
      </w:pPr>
    </w:p>
    <w:p w:rsidR="002E317E" w:rsidRPr="00840CDA" w:rsidRDefault="002E317E" w:rsidP="002E317E">
      <w:pPr>
        <w:pStyle w:val="ConsPlusNormal"/>
        <w:spacing w:line="360" w:lineRule="auto"/>
        <w:ind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Список использованных источников:</w:t>
      </w:r>
    </w:p>
    <w:p w:rsidR="002E317E" w:rsidRPr="00840CDA" w:rsidRDefault="002E317E" w:rsidP="002E317E">
      <w:pPr>
        <w:spacing w:after="200" w:line="360" w:lineRule="auto"/>
        <w:ind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Нормативно-легитимные акты</w:t>
      </w:r>
    </w:p>
    <w:p w:rsidR="002E317E" w:rsidRPr="00840CDA" w:rsidRDefault="002E317E" w:rsidP="002E317E">
      <w:pPr>
        <w:numPr>
          <w:ilvl w:val="0"/>
          <w:numId w:val="1"/>
        </w:numPr>
        <w:spacing w:after="200" w:line="360" w:lineRule="auto"/>
        <w:ind w:left="0"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Конституция Российской Федерации (принята всенародным голосованием 12.12.1993 г.) // Российская газета. 1993. 25 декабря.</w:t>
      </w:r>
    </w:p>
    <w:p w:rsidR="002E317E" w:rsidRPr="00840CDA" w:rsidRDefault="002E317E" w:rsidP="002E317E">
      <w:pPr>
        <w:numPr>
          <w:ilvl w:val="0"/>
          <w:numId w:val="1"/>
        </w:numPr>
        <w:spacing w:after="200" w:line="360" w:lineRule="auto"/>
        <w:ind w:left="0"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Арбитражный процессуальный кодекс Российской Федерации от 24.07.2002 № 95-ФЗ // Собрание законодательства Российской Федерации. 29.07.2002. № 30. Ст. 3012.</w:t>
      </w:r>
    </w:p>
    <w:p w:rsidR="002E317E" w:rsidRPr="00840CDA" w:rsidRDefault="002E317E" w:rsidP="002E317E">
      <w:pPr>
        <w:numPr>
          <w:ilvl w:val="0"/>
          <w:numId w:val="1"/>
        </w:numPr>
        <w:spacing w:after="200" w:line="360" w:lineRule="auto"/>
        <w:ind w:left="0"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Гражданский кодекс Российской Федерации (часть вторая) от 26.01.1996 № 14-ФЗ // Собрание законодательства Российской Федерации. 29.01.1996. № 5. Ст. 410.</w:t>
      </w:r>
    </w:p>
    <w:p w:rsidR="002E317E" w:rsidRPr="00840CDA" w:rsidRDefault="002E317E" w:rsidP="002E317E">
      <w:pPr>
        <w:numPr>
          <w:ilvl w:val="0"/>
          <w:numId w:val="1"/>
        </w:numPr>
        <w:spacing w:after="200" w:line="360" w:lineRule="auto"/>
        <w:ind w:left="0"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Федеральный закон Российской Федерации от 08.02.1998 № 14-ФЗ «Об обществах с ограниченной ответственностью»// Собрание законодательства РФ.  16.02.1998 N 7, ст. 785</w:t>
      </w:r>
    </w:p>
    <w:p w:rsidR="002E317E" w:rsidRPr="00840CDA" w:rsidRDefault="002E317E" w:rsidP="002E317E">
      <w:pPr>
        <w:numPr>
          <w:ilvl w:val="0"/>
          <w:numId w:val="1"/>
        </w:numPr>
        <w:spacing w:after="200" w:line="360" w:lineRule="auto"/>
        <w:ind w:left="0"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lastRenderedPageBreak/>
        <w:t xml:space="preserve">Федеральный </w:t>
      </w:r>
      <w:hyperlink r:id="rId11" w:history="1">
        <w:r w:rsidRPr="00840CDA">
          <w:rPr>
            <w:rStyle w:val="a9"/>
            <w:rFonts w:ascii="Times New Roman" w:hAnsi="Times New Roman" w:cs="Times New Roman"/>
            <w:sz w:val="28"/>
            <w:szCs w:val="28"/>
          </w:rPr>
          <w:t>закон</w:t>
        </w:r>
      </w:hyperlink>
      <w:r w:rsidRPr="00840CDA">
        <w:rPr>
          <w:rFonts w:ascii="Times New Roman" w:hAnsi="Times New Roman" w:cs="Times New Roman"/>
          <w:sz w:val="28"/>
          <w:szCs w:val="28"/>
        </w:rPr>
        <w:t xml:space="preserve"> от 8 августа 2001 г. N 129-ФЗ «О государственной регистрации юридических лиц и индивидуальных предпринимателей» // СЗ РФ. 2001. N 33 (ч. 1). Ст. 3431.</w:t>
      </w:r>
    </w:p>
    <w:p w:rsidR="002E317E" w:rsidRPr="00840CDA" w:rsidRDefault="002E317E" w:rsidP="002E317E">
      <w:pPr>
        <w:pStyle w:val="aa"/>
        <w:spacing w:line="360" w:lineRule="auto"/>
        <w:ind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Учебная литература:</w:t>
      </w:r>
    </w:p>
    <w:p w:rsidR="002E317E" w:rsidRPr="00840CDA" w:rsidRDefault="002E317E" w:rsidP="002E317E">
      <w:pPr>
        <w:pStyle w:val="aa"/>
        <w:spacing w:line="360" w:lineRule="auto"/>
        <w:ind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 xml:space="preserve">1. Алексеев С.С., </w:t>
      </w:r>
      <w:proofErr w:type="spellStart"/>
      <w:r w:rsidRPr="00840CDA">
        <w:rPr>
          <w:rFonts w:ascii="Times New Roman" w:hAnsi="Times New Roman" w:cs="Times New Roman"/>
          <w:sz w:val="28"/>
          <w:szCs w:val="28"/>
        </w:rPr>
        <w:t>Гонгало</w:t>
      </w:r>
      <w:proofErr w:type="spellEnd"/>
      <w:r w:rsidRPr="00840CDA">
        <w:rPr>
          <w:rFonts w:ascii="Times New Roman" w:hAnsi="Times New Roman" w:cs="Times New Roman"/>
          <w:sz w:val="28"/>
          <w:szCs w:val="28"/>
        </w:rPr>
        <w:t xml:space="preserve"> Б.М., </w:t>
      </w:r>
      <w:proofErr w:type="spellStart"/>
      <w:r w:rsidRPr="00840CDA">
        <w:rPr>
          <w:rFonts w:ascii="Times New Roman" w:hAnsi="Times New Roman" w:cs="Times New Roman"/>
          <w:sz w:val="28"/>
          <w:szCs w:val="28"/>
        </w:rPr>
        <w:t>Мурзин</w:t>
      </w:r>
      <w:proofErr w:type="spellEnd"/>
      <w:r w:rsidRPr="00840CDA">
        <w:rPr>
          <w:rFonts w:ascii="Times New Roman" w:hAnsi="Times New Roman" w:cs="Times New Roman"/>
          <w:sz w:val="28"/>
          <w:szCs w:val="28"/>
        </w:rPr>
        <w:t xml:space="preserve"> Д.В. и др. Гражданское право: Учебник / Под общ. ред. </w:t>
      </w:r>
      <w:proofErr w:type="spellStart"/>
      <w:r w:rsidRPr="00840CDA">
        <w:rPr>
          <w:rFonts w:ascii="Times New Roman" w:hAnsi="Times New Roman" w:cs="Times New Roman"/>
          <w:sz w:val="28"/>
          <w:szCs w:val="28"/>
        </w:rPr>
        <w:t>чл</w:t>
      </w:r>
      <w:proofErr w:type="gramStart"/>
      <w:r w:rsidRPr="00840CDA">
        <w:rPr>
          <w:rFonts w:ascii="Times New Roman" w:hAnsi="Times New Roman" w:cs="Times New Roman"/>
          <w:sz w:val="28"/>
          <w:szCs w:val="28"/>
        </w:rPr>
        <w:t>.-</w:t>
      </w:r>
      <w:proofErr w:type="gramEnd"/>
      <w:r w:rsidRPr="00840CDA">
        <w:rPr>
          <w:rFonts w:ascii="Times New Roman" w:hAnsi="Times New Roman" w:cs="Times New Roman"/>
          <w:sz w:val="28"/>
          <w:szCs w:val="28"/>
        </w:rPr>
        <w:t>кор</w:t>
      </w:r>
      <w:proofErr w:type="spellEnd"/>
      <w:r w:rsidRPr="00840CDA">
        <w:rPr>
          <w:rFonts w:ascii="Times New Roman" w:hAnsi="Times New Roman" w:cs="Times New Roman"/>
          <w:sz w:val="28"/>
          <w:szCs w:val="28"/>
        </w:rPr>
        <w:t xml:space="preserve">. </w:t>
      </w:r>
      <w:proofErr w:type="gramStart"/>
      <w:r w:rsidRPr="00840CDA">
        <w:rPr>
          <w:rFonts w:ascii="Times New Roman" w:hAnsi="Times New Roman" w:cs="Times New Roman"/>
          <w:sz w:val="28"/>
          <w:szCs w:val="28"/>
        </w:rPr>
        <w:t xml:space="preserve">РАН С.С. Алексеева. 3-е изд., </w:t>
      </w:r>
      <w:proofErr w:type="spellStart"/>
      <w:r w:rsidRPr="00840CDA">
        <w:rPr>
          <w:rFonts w:ascii="Times New Roman" w:hAnsi="Times New Roman" w:cs="Times New Roman"/>
          <w:sz w:val="28"/>
          <w:szCs w:val="28"/>
        </w:rPr>
        <w:t>перераб</w:t>
      </w:r>
      <w:proofErr w:type="spellEnd"/>
      <w:r w:rsidRPr="00840CDA">
        <w:rPr>
          <w:rFonts w:ascii="Times New Roman" w:hAnsi="Times New Roman" w:cs="Times New Roman"/>
          <w:sz w:val="28"/>
          <w:szCs w:val="28"/>
        </w:rPr>
        <w:t xml:space="preserve">. и доп. М.: Проспект, 2011 (авт. гл. 1 - </w:t>
      </w:r>
      <w:proofErr w:type="spellStart"/>
      <w:r w:rsidRPr="00840CDA">
        <w:rPr>
          <w:rFonts w:ascii="Times New Roman" w:hAnsi="Times New Roman" w:cs="Times New Roman"/>
          <w:sz w:val="28"/>
          <w:szCs w:val="28"/>
        </w:rPr>
        <w:t>д.ю.н</w:t>
      </w:r>
      <w:proofErr w:type="spellEnd"/>
      <w:r w:rsidRPr="00840CDA">
        <w:rPr>
          <w:rFonts w:ascii="Times New Roman" w:hAnsi="Times New Roman" w:cs="Times New Roman"/>
          <w:sz w:val="28"/>
          <w:szCs w:val="28"/>
        </w:rPr>
        <w:t>., проф. С.С. Алексеев).</w:t>
      </w:r>
      <w:proofErr w:type="gramEnd"/>
    </w:p>
    <w:p w:rsidR="002E317E" w:rsidRPr="00840CDA" w:rsidRDefault="002E317E" w:rsidP="002E317E">
      <w:pPr>
        <w:pStyle w:val="aa"/>
        <w:spacing w:line="360" w:lineRule="auto"/>
        <w:ind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 xml:space="preserve">2. Андреев Ю. </w:t>
      </w:r>
      <w:hyperlink r:id="rId12" w:history="1">
        <w:r w:rsidRPr="00840CDA">
          <w:rPr>
            <w:rStyle w:val="a9"/>
            <w:rFonts w:ascii="Times New Roman" w:hAnsi="Times New Roman" w:cs="Times New Roman"/>
            <w:sz w:val="28"/>
            <w:szCs w:val="28"/>
          </w:rPr>
          <w:t>Защита прав участников</w:t>
        </w:r>
      </w:hyperlink>
      <w:r w:rsidRPr="00840CDA">
        <w:rPr>
          <w:rFonts w:ascii="Times New Roman" w:hAnsi="Times New Roman" w:cs="Times New Roman"/>
          <w:sz w:val="28"/>
          <w:szCs w:val="28"/>
        </w:rPr>
        <w:t xml:space="preserve"> корпоративных организаций // Российская юстиция. 2010. N 6.</w:t>
      </w:r>
    </w:p>
    <w:p w:rsidR="002E317E" w:rsidRPr="00840CDA" w:rsidRDefault="002E317E" w:rsidP="002E317E">
      <w:pPr>
        <w:pStyle w:val="aa"/>
        <w:spacing w:line="360" w:lineRule="auto"/>
        <w:ind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 xml:space="preserve">3. Бабаев А.Б. </w:t>
      </w:r>
      <w:hyperlink r:id="rId13" w:history="1">
        <w:r w:rsidRPr="00840CDA">
          <w:rPr>
            <w:rStyle w:val="a9"/>
            <w:rFonts w:ascii="Times New Roman" w:hAnsi="Times New Roman" w:cs="Times New Roman"/>
            <w:sz w:val="28"/>
            <w:szCs w:val="28"/>
          </w:rPr>
          <w:t>Методологические предпосылки исследования</w:t>
        </w:r>
      </w:hyperlink>
      <w:r w:rsidRPr="00840CDA">
        <w:rPr>
          <w:rFonts w:ascii="Times New Roman" w:hAnsi="Times New Roman" w:cs="Times New Roman"/>
          <w:sz w:val="28"/>
          <w:szCs w:val="28"/>
        </w:rPr>
        <w:t xml:space="preserve"> корпоративных правоотношений // Вестник гражданского права. 2007. N 4.</w:t>
      </w:r>
    </w:p>
    <w:p w:rsidR="002E317E" w:rsidRPr="00840CDA" w:rsidRDefault="002E317E" w:rsidP="002E317E">
      <w:pPr>
        <w:pStyle w:val="aa"/>
        <w:spacing w:line="360" w:lineRule="auto"/>
        <w:ind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 xml:space="preserve">5. </w:t>
      </w:r>
      <w:proofErr w:type="gramStart"/>
      <w:r w:rsidRPr="00840CDA">
        <w:rPr>
          <w:rFonts w:ascii="Times New Roman" w:hAnsi="Times New Roman" w:cs="Times New Roman"/>
          <w:sz w:val="28"/>
          <w:szCs w:val="28"/>
        </w:rPr>
        <w:t>Винницкий</w:t>
      </w:r>
      <w:proofErr w:type="gramEnd"/>
      <w:r w:rsidRPr="00840CDA">
        <w:rPr>
          <w:rFonts w:ascii="Times New Roman" w:hAnsi="Times New Roman" w:cs="Times New Roman"/>
          <w:sz w:val="28"/>
          <w:szCs w:val="28"/>
        </w:rPr>
        <w:t xml:space="preserve"> Д.В. </w:t>
      </w:r>
      <w:hyperlink r:id="rId14" w:history="1">
        <w:r w:rsidRPr="00840CDA">
          <w:rPr>
            <w:rStyle w:val="a9"/>
            <w:rFonts w:ascii="Times New Roman" w:hAnsi="Times New Roman" w:cs="Times New Roman"/>
            <w:sz w:val="28"/>
            <w:szCs w:val="28"/>
          </w:rPr>
          <w:t>Корпоративные объединения со сложной структурой</w:t>
        </w:r>
      </w:hyperlink>
      <w:r w:rsidRPr="00840CDA">
        <w:rPr>
          <w:rFonts w:ascii="Times New Roman" w:hAnsi="Times New Roman" w:cs="Times New Roman"/>
          <w:sz w:val="28"/>
          <w:szCs w:val="28"/>
        </w:rPr>
        <w:t>: понятие и особенности налогообложения // Финансовое право. 2004. N 2.</w:t>
      </w:r>
    </w:p>
    <w:p w:rsidR="002E317E" w:rsidRPr="00840CDA" w:rsidRDefault="002E317E" w:rsidP="002E317E">
      <w:pPr>
        <w:pStyle w:val="aa"/>
        <w:spacing w:line="360" w:lineRule="auto"/>
        <w:ind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 xml:space="preserve">6. Галашин С.А. </w:t>
      </w:r>
      <w:hyperlink r:id="rId15" w:history="1">
        <w:r w:rsidRPr="00840CDA">
          <w:rPr>
            <w:rStyle w:val="a9"/>
            <w:rFonts w:ascii="Times New Roman" w:hAnsi="Times New Roman" w:cs="Times New Roman"/>
            <w:sz w:val="28"/>
            <w:szCs w:val="28"/>
          </w:rPr>
          <w:t>Теоретико-правовой анализ понятий</w:t>
        </w:r>
      </w:hyperlink>
      <w:r w:rsidRPr="00840CDA">
        <w:rPr>
          <w:rFonts w:ascii="Times New Roman" w:hAnsi="Times New Roman" w:cs="Times New Roman"/>
          <w:sz w:val="28"/>
          <w:szCs w:val="28"/>
        </w:rPr>
        <w:t xml:space="preserve"> «корпоративные нормы» и «корпоративное право» // История государства и права. 2007. N 9.</w:t>
      </w:r>
    </w:p>
    <w:p w:rsidR="002E317E" w:rsidRPr="00840CDA" w:rsidRDefault="002E317E" w:rsidP="002E317E">
      <w:pPr>
        <w:pStyle w:val="aa"/>
        <w:spacing w:line="360" w:lineRule="auto"/>
        <w:ind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7. Гражданское право: Учебник: В 2 т. / Под ред. Ю.К. Толстого, А.П. Сергеева. М.: БЕК, 2000.</w:t>
      </w:r>
    </w:p>
    <w:p w:rsidR="002E317E" w:rsidRPr="00840CDA" w:rsidRDefault="002E317E" w:rsidP="002E317E">
      <w:pPr>
        <w:spacing w:line="360" w:lineRule="auto"/>
        <w:ind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Материалы судебной практики</w:t>
      </w:r>
    </w:p>
    <w:p w:rsidR="002E317E" w:rsidRDefault="002E317E" w:rsidP="002E317E">
      <w:pPr>
        <w:pStyle w:val="ConsPlusNormal"/>
        <w:numPr>
          <w:ilvl w:val="0"/>
          <w:numId w:val="2"/>
        </w:numPr>
        <w:spacing w:line="360" w:lineRule="auto"/>
        <w:ind w:left="0"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Постановлени</w:t>
      </w:r>
      <w:r>
        <w:rPr>
          <w:rFonts w:ascii="Times New Roman" w:hAnsi="Times New Roman" w:cs="Times New Roman"/>
          <w:sz w:val="28"/>
          <w:szCs w:val="28"/>
        </w:rPr>
        <w:t>е</w:t>
      </w:r>
      <w:r w:rsidRPr="00840CDA">
        <w:rPr>
          <w:rFonts w:ascii="Times New Roman" w:hAnsi="Times New Roman" w:cs="Times New Roman"/>
          <w:sz w:val="28"/>
          <w:szCs w:val="28"/>
        </w:rPr>
        <w:t xml:space="preserve"> Пленума Верховного Суда Российской Федерации и Пленума Высшего Арбитражного Суда Российской Федерации от 09.12.1999 N 90/14 «О некоторых вопросах применения Федерального закона «Об обществах с ограниченной ответственностью»</w:t>
      </w:r>
      <w:r>
        <w:rPr>
          <w:rFonts w:ascii="Times New Roman" w:hAnsi="Times New Roman" w:cs="Times New Roman"/>
          <w:sz w:val="28"/>
          <w:szCs w:val="28"/>
        </w:rPr>
        <w:t>.</w:t>
      </w:r>
    </w:p>
    <w:p w:rsidR="002E317E" w:rsidRPr="00840CDA" w:rsidRDefault="002E317E" w:rsidP="002E317E">
      <w:pPr>
        <w:pStyle w:val="ConsPlusNormal"/>
        <w:numPr>
          <w:ilvl w:val="0"/>
          <w:numId w:val="2"/>
        </w:numPr>
        <w:spacing w:line="360" w:lineRule="auto"/>
        <w:ind w:left="0"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Постановлени</w:t>
      </w:r>
      <w:r>
        <w:rPr>
          <w:rFonts w:ascii="Times New Roman" w:hAnsi="Times New Roman" w:cs="Times New Roman"/>
          <w:sz w:val="28"/>
          <w:szCs w:val="28"/>
        </w:rPr>
        <w:t>е</w:t>
      </w:r>
      <w:r w:rsidRPr="00840CDA">
        <w:rPr>
          <w:rFonts w:ascii="Times New Roman" w:hAnsi="Times New Roman" w:cs="Times New Roman"/>
          <w:sz w:val="28"/>
          <w:szCs w:val="28"/>
        </w:rPr>
        <w:t xml:space="preserve"> Пленума Верховного Суда Российской Федерации и Пленума Высшего Арбитражного Суда Российской Федерации от 09.12.1999 N 90/14 «О некоторых вопросах применения Федерального закона «Об обществах с ограниченной ответственностью»</w:t>
      </w:r>
    </w:p>
    <w:p w:rsidR="002E317E" w:rsidRDefault="002E317E" w:rsidP="002E317E">
      <w:pPr>
        <w:pStyle w:val="ConsPlusNormal"/>
        <w:numPr>
          <w:ilvl w:val="0"/>
          <w:numId w:val="2"/>
        </w:numPr>
        <w:spacing w:line="360" w:lineRule="auto"/>
        <w:ind w:left="0"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Постановление ФАС Московского округа от 19.05.2014 N Ф05-</w:t>
      </w:r>
      <w:r>
        <w:rPr>
          <w:rFonts w:ascii="Times New Roman" w:hAnsi="Times New Roman" w:cs="Times New Roman"/>
          <w:sz w:val="28"/>
          <w:szCs w:val="28"/>
        </w:rPr>
        <w:t>3955/12 по делу N А40-64149/11</w:t>
      </w:r>
    </w:p>
    <w:p w:rsidR="002E317E" w:rsidRDefault="002E317E" w:rsidP="002E317E">
      <w:pPr>
        <w:pStyle w:val="ConsPlusNormal"/>
        <w:numPr>
          <w:ilvl w:val="0"/>
          <w:numId w:val="2"/>
        </w:numPr>
        <w:spacing w:line="360" w:lineRule="auto"/>
        <w:ind w:left="0"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lastRenderedPageBreak/>
        <w:t xml:space="preserve">Постановление ФАС Московского округа от 22.03.2013 по делу N А40-71972/12-34-639, </w:t>
      </w:r>
    </w:p>
    <w:p w:rsidR="002E317E" w:rsidRDefault="002E317E" w:rsidP="002E317E">
      <w:pPr>
        <w:pStyle w:val="ConsPlusNormal"/>
        <w:numPr>
          <w:ilvl w:val="0"/>
          <w:numId w:val="2"/>
        </w:numPr>
        <w:spacing w:line="360" w:lineRule="auto"/>
        <w:ind w:left="0" w:firstLine="709"/>
        <w:contextualSpacing/>
        <w:jc w:val="both"/>
        <w:rPr>
          <w:rFonts w:ascii="Times New Roman" w:hAnsi="Times New Roman" w:cs="Times New Roman"/>
          <w:sz w:val="28"/>
          <w:szCs w:val="28"/>
        </w:rPr>
      </w:pPr>
      <w:r w:rsidRPr="00840CDA">
        <w:rPr>
          <w:rFonts w:ascii="Times New Roman" w:hAnsi="Times New Roman" w:cs="Times New Roman"/>
          <w:sz w:val="28"/>
          <w:szCs w:val="28"/>
        </w:rPr>
        <w:t>Постановление Арбитражного суда Северо-Западного округа от 18.05.2015 N Ф07-2897</w:t>
      </w:r>
      <w:r>
        <w:rPr>
          <w:rFonts w:ascii="Times New Roman" w:hAnsi="Times New Roman" w:cs="Times New Roman"/>
          <w:sz w:val="28"/>
          <w:szCs w:val="28"/>
        </w:rPr>
        <w:t>/2015 по делу N А56-44050/2013,</w:t>
      </w:r>
    </w:p>
    <w:p w:rsidR="002E317E" w:rsidRPr="00840CDA" w:rsidRDefault="002E317E" w:rsidP="002E317E">
      <w:pPr>
        <w:pStyle w:val="ConsPlusNormal"/>
        <w:spacing w:line="360" w:lineRule="auto"/>
        <w:ind w:firstLine="709"/>
        <w:contextualSpacing/>
        <w:jc w:val="both"/>
        <w:rPr>
          <w:rFonts w:ascii="Times New Roman" w:hAnsi="Times New Roman" w:cs="Times New Roman"/>
          <w:sz w:val="28"/>
          <w:szCs w:val="28"/>
        </w:rPr>
      </w:pPr>
    </w:p>
    <w:p w:rsidR="003C1E72" w:rsidRPr="009C441A" w:rsidRDefault="003C1E72" w:rsidP="00877D93">
      <w:pPr>
        <w:spacing w:line="360" w:lineRule="auto"/>
        <w:jc w:val="both"/>
        <w:rPr>
          <w:rFonts w:ascii="Times New Roman" w:hAnsi="Times New Roman" w:cs="Times New Roman"/>
          <w:bCs/>
          <w:sz w:val="28"/>
          <w:szCs w:val="28"/>
        </w:rPr>
      </w:pPr>
    </w:p>
    <w:sectPr w:rsidR="003C1E72" w:rsidRPr="009C441A" w:rsidSect="00EB36BD">
      <w:pgSz w:w="11906" w:h="16838"/>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DA" w:rsidRDefault="004260DA" w:rsidP="00877D93">
      <w:pPr>
        <w:spacing w:after="0" w:line="240" w:lineRule="auto"/>
      </w:pPr>
      <w:r>
        <w:separator/>
      </w:r>
    </w:p>
  </w:endnote>
  <w:endnote w:type="continuationSeparator" w:id="0">
    <w:p w:rsidR="004260DA" w:rsidRDefault="004260DA" w:rsidP="00877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DA" w:rsidRDefault="004260DA" w:rsidP="00877D93">
      <w:pPr>
        <w:spacing w:after="0" w:line="240" w:lineRule="auto"/>
      </w:pPr>
      <w:r>
        <w:separator/>
      </w:r>
    </w:p>
  </w:footnote>
  <w:footnote w:type="continuationSeparator" w:id="0">
    <w:p w:rsidR="004260DA" w:rsidRDefault="004260DA" w:rsidP="00877D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A050A"/>
    <w:multiLevelType w:val="hybridMultilevel"/>
    <w:tmpl w:val="03205292"/>
    <w:lvl w:ilvl="0" w:tplc="A636D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E9394C"/>
    <w:multiLevelType w:val="hybridMultilevel"/>
    <w:tmpl w:val="933E18CA"/>
    <w:lvl w:ilvl="0" w:tplc="B0B24946">
      <w:start w:val="1"/>
      <w:numFmt w:val="decimal"/>
      <w:lvlText w:val="%1."/>
      <w:lvlJc w:val="righ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6730"/>
    <w:rsid w:val="001008D7"/>
    <w:rsid w:val="002E317E"/>
    <w:rsid w:val="003A02C5"/>
    <w:rsid w:val="003C1E72"/>
    <w:rsid w:val="004260DA"/>
    <w:rsid w:val="00454D03"/>
    <w:rsid w:val="004D1662"/>
    <w:rsid w:val="007C4FEF"/>
    <w:rsid w:val="00877D93"/>
    <w:rsid w:val="008F6730"/>
    <w:rsid w:val="009C441A"/>
    <w:rsid w:val="00A44F16"/>
    <w:rsid w:val="00A72FE1"/>
    <w:rsid w:val="00A93820"/>
    <w:rsid w:val="00C2398F"/>
    <w:rsid w:val="00C24842"/>
    <w:rsid w:val="00C500F3"/>
    <w:rsid w:val="00D076D8"/>
    <w:rsid w:val="00D73724"/>
    <w:rsid w:val="00EB36BD"/>
    <w:rsid w:val="00EC0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E72"/>
    <w:pPr>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77D93"/>
    <w:pPr>
      <w:spacing w:after="0" w:line="240" w:lineRule="auto"/>
    </w:pPr>
    <w:rPr>
      <w:sz w:val="20"/>
      <w:szCs w:val="20"/>
    </w:rPr>
  </w:style>
  <w:style w:type="character" w:customStyle="1" w:styleId="a4">
    <w:name w:val="Текст сноски Знак"/>
    <w:basedOn w:val="a0"/>
    <w:link w:val="a3"/>
    <w:uiPriority w:val="99"/>
    <w:semiHidden/>
    <w:rsid w:val="00877D93"/>
    <w:rPr>
      <w:sz w:val="20"/>
      <w:szCs w:val="20"/>
    </w:rPr>
  </w:style>
  <w:style w:type="character" w:styleId="a5">
    <w:name w:val="footnote reference"/>
    <w:basedOn w:val="a0"/>
    <w:uiPriority w:val="99"/>
    <w:semiHidden/>
    <w:unhideWhenUsed/>
    <w:rsid w:val="00877D93"/>
    <w:rPr>
      <w:vertAlign w:val="superscript"/>
    </w:rPr>
  </w:style>
  <w:style w:type="paragraph" w:styleId="a6">
    <w:name w:val="Normal (Web)"/>
    <w:basedOn w:val="a"/>
    <w:uiPriority w:val="99"/>
    <w:unhideWhenUsed/>
    <w:rsid w:val="003A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A02C5"/>
    <w:rPr>
      <w:i/>
      <w:iCs/>
    </w:rPr>
  </w:style>
  <w:style w:type="character" w:customStyle="1" w:styleId="apple-converted-space">
    <w:name w:val="apple-converted-space"/>
    <w:basedOn w:val="a0"/>
    <w:rsid w:val="003A02C5"/>
  </w:style>
  <w:style w:type="character" w:styleId="a8">
    <w:name w:val="Strong"/>
    <w:basedOn w:val="a0"/>
    <w:uiPriority w:val="22"/>
    <w:qFormat/>
    <w:rsid w:val="003A02C5"/>
    <w:rPr>
      <w:b/>
      <w:bCs/>
    </w:rPr>
  </w:style>
  <w:style w:type="character" w:styleId="a9">
    <w:name w:val="Hyperlink"/>
    <w:basedOn w:val="a0"/>
    <w:uiPriority w:val="99"/>
    <w:unhideWhenUsed/>
    <w:rsid w:val="002E317E"/>
    <w:rPr>
      <w:color w:val="0563C1" w:themeColor="hyperlink"/>
      <w:u w:val="single"/>
    </w:rPr>
  </w:style>
  <w:style w:type="paragraph" w:styleId="aa">
    <w:name w:val="No Spacing"/>
    <w:uiPriority w:val="1"/>
    <w:qFormat/>
    <w:rsid w:val="002E31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BCE07E2CFCDDC07E04C79F4292D9DE12E293DCDDBAC526BDFE9C64F49C0602DDD30BE7C500kAS" TargetMode="External"/><Relationship Id="rId13" Type="http://schemas.openxmlformats.org/officeDocument/2006/relationships/hyperlink" Target="consultantplus://offline/ref=F804FC8C6699E309B93D6861004DC92D03B797BCEAB93229A405B0BBn91E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804FC8C6699E309B93D6861004DC92D00B696B9E2E43821FD09B2nB1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04FC8C6699E309B93D676A1E4DC92D06B99CBDE0B93229A405B0BBn91EO" TargetMode="External"/><Relationship Id="rId5" Type="http://schemas.openxmlformats.org/officeDocument/2006/relationships/webSettings" Target="webSettings.xml"/><Relationship Id="rId15" Type="http://schemas.openxmlformats.org/officeDocument/2006/relationships/hyperlink" Target="consultantplus://offline/ref=F804FC8C6699E309B93D6861004DC92D03B097BFE0B93229A405B0BBn91EO" TargetMode="External"/><Relationship Id="rId10" Type="http://schemas.openxmlformats.org/officeDocument/2006/relationships/hyperlink" Target="consultantplus://offline/ref=E0ABFA0A26A421F54A35B20EBAB6308187CABBD8790D0735599B88FF8E3CF5BD42E7CFB1B9m3l3S" TargetMode="External"/><Relationship Id="rId4" Type="http://schemas.openxmlformats.org/officeDocument/2006/relationships/settings" Target="settings.xml"/><Relationship Id="rId9" Type="http://schemas.openxmlformats.org/officeDocument/2006/relationships/hyperlink" Target="consultantplus://offline/ref=05BCE07E2CFCDDC07E04C79F4292D9DE11EF99DCD9B4982CB5A79066F3935915DA9A07E5C00BEA03k8S" TargetMode="External"/><Relationship Id="rId14" Type="http://schemas.openxmlformats.org/officeDocument/2006/relationships/hyperlink" Target="consultantplus://offline/ref=F804FC8C6699E309B93D6861004DC92D04B996B8E2E43821FD09B2nB1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071F5-8B96-4BE9-84E2-A26E1E8A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2124</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Феб Мария</cp:lastModifiedBy>
  <cp:revision>6</cp:revision>
  <dcterms:created xsi:type="dcterms:W3CDTF">2015-09-26T19:26:00Z</dcterms:created>
  <dcterms:modified xsi:type="dcterms:W3CDTF">2017-03-04T15:32:00Z</dcterms:modified>
</cp:coreProperties>
</file>